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0F" w:rsidRPr="006D4CC4" w:rsidRDefault="001B680F" w:rsidP="001B680F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bookmarkStart w:id="0" w:name="_GoBack"/>
      <w:bookmarkEnd w:id="0"/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106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學年度數學新世界教師種子生根計畫</w:t>
      </w:r>
    </w:p>
    <w:p w:rsidR="001B680F" w:rsidRPr="006D4CC4" w:rsidRDefault="001B680F" w:rsidP="001B680F">
      <w:pPr>
        <w:snapToGrid w:val="0"/>
        <w:spacing w:after="100" w:afterAutospacing="1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教師數學</w:t>
      </w:r>
      <w:r w:rsidR="00392957"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素養專業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增能研習實施計畫</w:t>
      </w:r>
    </w:p>
    <w:p w:rsidR="00392957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一、緣起</w:t>
      </w:r>
    </w:p>
    <w:p w:rsidR="00292683" w:rsidRPr="006D4CC4" w:rsidRDefault="00292683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從數學教師下手拯救數學教育的品質</w:t>
      </w:r>
    </w:p>
    <w:p w:rsidR="00392957" w:rsidRPr="006D4CC4" w:rsidRDefault="0082040A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本計畫執行之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核心價值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係為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重塑教師的數學專業知識，提升教師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數學素養，進而提升數學教育的品質與成效。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在教學的現場，多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數的學生對於數學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的學習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不僅意興闌珊甚者是討厭</w:t>
      </w:r>
      <w:r w:rsidR="004644A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</w:t>
      </w:r>
      <w:r w:rsidR="000C34D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避之為恐不及！</w:t>
      </w:r>
      <w:r w:rsidR="00604B2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面臨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這樣的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教學困境，教育工作者應積極協助學生重拾學習數學的興趣，</w:t>
      </w:r>
      <w:r w:rsidR="00AA2F65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更進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一步的是，重新全盤思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考</w:t>
      </w:r>
      <w:r w:rsidR="006D4CC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教學的核心為何？在課室教學的現場，教師是主導學習的關鍵，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教師本身的專業素養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攸關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學生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學習成效與品質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，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而本計畫致力執行的工作即是提升教師數學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專業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。計畫歷經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第一年育種期和第二年的插秧期，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106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學年度為第三年成長期。本年度的執行要點為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透過定期不定點專家授課、教師自主專業成長、教師共備社群、迷你小校策略聯盟、遠距教學研習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、培訓種子教師協助區域共備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運作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，以及不斷完備和擴充生根計畫的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網路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資源平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二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、依據</w:t>
      </w:r>
    </w:p>
    <w:p w:rsidR="001B680F" w:rsidRPr="006D4CC4" w:rsidRDefault="00115D7C" w:rsidP="00115D7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教育部國民及學前教育署委託國立彰化師範大學數學系辦理「數學新世界教師種子生根計畫」。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三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、目的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（一）從提升數學教師的數學素養來提升教學的品質</w:t>
      </w:r>
    </w:p>
    <w:p w:rsidR="001B680F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擺脫以往數學教師的數學學習經驗所形塑的刻版數學教學印象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以大量解題為核心的教學模式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，從數學本身既有的內涵帶出教與學的趣味，回到最樸實的數學教學，並且逐步穩固的發展數學概念，使低程度的學生能享受學習數學的樂趣，使高程度的學生能獲得發揮數學知識的成就感。</w:t>
      </w:r>
    </w:p>
    <w:p w:rsidR="00B878E4" w:rsidRPr="006D4CC4" w:rsidRDefault="00B878E4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增進數學學習多元性的經歷</w:t>
      </w:r>
    </w:p>
    <w:p w:rsidR="001B680F" w:rsidRDefault="00FB53CC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透過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與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主持人的數學知識對話課程，讓數學教師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以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學生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的角度思考與學習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，重新體驗探索數學的歷程，讓老師有機會以學習者的角度看到並感覺到數學真正的本質與內涵，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實質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的提升教師數學專業的知能。</w:t>
      </w:r>
    </w:p>
    <w:p w:rsidR="00B878E4" w:rsidRPr="006D4CC4" w:rsidRDefault="00B878E4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發展數學教學素材</w:t>
      </w:r>
    </w:p>
    <w:p w:rsidR="001B680F" w:rsidRDefault="00FB53CC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透過討論分析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數學知識本質內涵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，編修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適用不同程度學生的多層次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學習單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，指導教師如何使用學習單進行教學，協助學生完成學習單概念發展與解題應用寫作，進而產生學習的成就感。</w:t>
      </w:r>
    </w:p>
    <w:p w:rsidR="007922B0" w:rsidRDefault="007922B0" w:rsidP="007922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lastRenderedPageBreak/>
        <w:t>（四）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培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訓種子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說數學的能力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藉由課程研習，種子教師可從主持人親身示範如何詮釋數學知識、如何進行教學共備，先厚實自己的數學素養，進而使自己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具備與數學教師談數學知識本質內涵的能力，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成為可以自在詮釋數學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的講師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四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、辦理單位</w:t>
      </w:r>
    </w:p>
    <w:p w:rsidR="001B680F" w:rsidRPr="006D4CC4" w:rsidRDefault="001B680F" w:rsidP="001B680F">
      <w:pPr>
        <w:spacing w:after="0" w:line="240" w:lineRule="auto"/>
        <w:ind w:leftChars="-5" w:left="162" w:hangingChars="72" w:hanging="173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指導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單位：教育部國民及學前教育署</w:t>
      </w:r>
    </w:p>
    <w:p w:rsidR="00FC1590" w:rsidRPr="006D4CC4" w:rsidRDefault="001B680F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主辦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國立彰化師範大學數學系</w:t>
      </w:r>
    </w:p>
    <w:p w:rsidR="00780746" w:rsidRPr="006D4CC4" w:rsidRDefault="00AF06B2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（三）協辦單位：全台各地區提供場地之各級學校</w:t>
      </w:r>
    </w:p>
    <w:p w:rsidR="00780746" w:rsidRPr="006D4CC4" w:rsidRDefault="00780746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</w:p>
    <w:p w:rsidR="001B680F" w:rsidRPr="006D4CC4" w:rsidRDefault="00392957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五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AF06B2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日期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、時間</w:t>
      </w: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地點</w:t>
      </w:r>
    </w:p>
    <w:p w:rsidR="001B680F" w:rsidRPr="006D4CC4" w:rsidRDefault="00392957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如附件。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（部分研習場地未定，將於全教網公告研習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資訊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時一併公告）</w:t>
      </w:r>
    </w:p>
    <w:p w:rsidR="00AF06B2" w:rsidRPr="006D4CC4" w:rsidRDefault="00AF06B2" w:rsidP="0050719F">
      <w:pPr>
        <w:pStyle w:val="aa"/>
        <w:numPr>
          <w:ilvl w:val="0"/>
          <w:numId w:val="2"/>
        </w:numPr>
        <w:spacing w:after="0" w:line="240" w:lineRule="auto"/>
        <w:ind w:leftChars="0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研習型態與內容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（一）討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論如何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利用各種資源編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撰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於課堂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教學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之學習單，發展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適用於不同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程度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之學生且具有輔助發展概念、提升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成效之教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材。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探究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數學知識本質與內涵，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從數學概念之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核心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想法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做為起點，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發展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以純粹數學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為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主軸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的教學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模式。</w:t>
      </w:r>
    </w:p>
    <w:p w:rsidR="00AF06B2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綜觀國中三年數學架構，剖析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課程綱要，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釐清概念發展之</w:t>
      </w:r>
      <w:r w:rsidR="00B66C0F" w:rsidRPr="006D4CC4">
        <w:rPr>
          <w:rFonts w:ascii="Times New Roman" w:eastAsia="標楷體" w:hAnsi="Times New Roman"/>
          <w:sz w:val="24"/>
          <w:szCs w:val="24"/>
          <w:lang w:eastAsia="zh-TW"/>
        </w:rPr>
        <w:t>脈絡，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使教師之數學專業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知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能再次提升，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體現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以數學素養為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導向</w:t>
      </w:r>
      <w:r w:rsidR="009254A5" w:rsidRPr="006D4CC4">
        <w:rPr>
          <w:rFonts w:ascii="Times New Roman" w:eastAsia="標楷體" w:hAnsi="Times New Roman"/>
          <w:sz w:val="24"/>
          <w:szCs w:val="24"/>
          <w:lang w:eastAsia="zh-TW"/>
        </w:rPr>
        <w:t>的教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與學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FC15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七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、參加對象與人數</w:t>
      </w:r>
    </w:p>
    <w:p w:rsidR="00392957" w:rsidRPr="006D4CC4" w:rsidRDefault="00B66C0F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公私立各級學校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之數學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科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教師，每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場次人數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預估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40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八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292683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報名與研習時數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認證</w:t>
      </w:r>
    </w:p>
    <w:p w:rsidR="001B680F" w:rsidRPr="006D4CC4" w:rsidRDefault="006D4CC4" w:rsidP="00FC1590">
      <w:pPr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sz w:val="24"/>
          <w:szCs w:val="24"/>
          <w:lang w:eastAsia="zh-TW"/>
        </w:rPr>
        <w:t>所有課程研習，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請參加教師至「全國教師在職進修資訊網」報名參加，每場次全程參與核發研習時數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3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小時。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8/20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開始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報名</w:t>
      </w:r>
      <w:r w:rsidR="00D86DF2">
        <w:rPr>
          <w:rFonts w:ascii="Times New Roman" w:eastAsia="標楷體" w:hAnsi="Times New Roman" w:hint="eastAsia"/>
          <w:sz w:val="24"/>
          <w:szCs w:val="24"/>
          <w:lang w:eastAsia="zh-TW"/>
        </w:rPr>
        <w:t>，可用關鍵字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「數學新世界」、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「生根計畫」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查詢課程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九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、經費來源</w:t>
      </w:r>
    </w:p>
    <w:p w:rsidR="001B680F" w:rsidRPr="006D4CC4" w:rsidRDefault="001B680F" w:rsidP="00FC159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教育部國民及學前教育署委辦「數學新世界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教師種子生根計畫」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、預期成效</w:t>
      </w:r>
    </w:p>
    <w:p w:rsidR="001B680F" w:rsidRPr="006D4CC4" w:rsidRDefault="001B680F" w:rsidP="0012784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經由教師專業素養的提升，教師有機會落實十二年國民基本教育讓學生可以「自發」、「互動」與「共好」的課程理念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，</w:t>
      </w:r>
      <w:r w:rsidR="006D2867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教學能力更活化進而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提升</w:t>
      </w:r>
      <w:r w:rsidR="00511E36" w:rsidRPr="006D4CC4">
        <w:rPr>
          <w:rFonts w:ascii="Times New Roman" w:eastAsia="標楷體" w:hAnsi="Times New Roman"/>
          <w:sz w:val="24"/>
          <w:szCs w:val="24"/>
          <w:lang w:eastAsia="zh-TW"/>
        </w:rPr>
        <w:t>課室教學的品質與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學生的學習成效。</w:t>
      </w:r>
    </w:p>
    <w:p w:rsidR="001B680F" w:rsidRPr="006D4CC4" w:rsidRDefault="001B680F" w:rsidP="001B680F">
      <w:pPr>
        <w:spacing w:after="0" w:line="240" w:lineRule="auto"/>
        <w:contextualSpacing/>
        <w:rPr>
          <w:rFonts w:ascii="Times New Roman" w:hAnsi="Times New Roman"/>
          <w:lang w:eastAsia="zh-TW"/>
        </w:rPr>
      </w:pPr>
    </w:p>
    <w:p w:rsidR="00127841" w:rsidRPr="006D4CC4" w:rsidRDefault="00127841">
      <w:pPr>
        <w:rPr>
          <w:rFonts w:ascii="Times New Roman" w:eastAsia="標楷體" w:hAnsi="Times New Roman"/>
          <w:b/>
          <w:sz w:val="28"/>
          <w:szCs w:val="28"/>
          <w:lang w:eastAsia="zh-TW"/>
        </w:rPr>
        <w:sectPr w:rsidR="00127841" w:rsidRPr="006D4CC4" w:rsidSect="007922B0">
          <w:footerReference w:type="default" r:id="rId8"/>
          <w:pgSz w:w="11906" w:h="16838"/>
          <w:pgMar w:top="993" w:right="1800" w:bottom="1440" w:left="1800" w:header="567" w:footer="850" w:gutter="0"/>
          <w:cols w:space="425"/>
          <w:docGrid w:type="lines" w:linePitch="360"/>
        </w:sectPr>
      </w:pPr>
    </w:p>
    <w:p w:rsidR="00CC45CA" w:rsidRPr="006D4CC4" w:rsidRDefault="00A36CCB" w:rsidP="00112888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（研習日期、時間與地點）</w:t>
      </w:r>
    </w:p>
    <w:p w:rsidR="00896849" w:rsidRPr="006D4CC4" w:rsidRDefault="00A36CCB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</w:t>
      </w:r>
      <w:r w:rsidR="00896849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各區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3C65BC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卑南國中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106/9/25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大武國中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東海國中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106/11/27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106/12/18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關山國中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106/9/27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106/10/25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高中部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106/11/29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106/12/20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107/1/10</w:t>
            </w:r>
          </w:p>
        </w:tc>
        <w:tc>
          <w:tcPr>
            <w:tcW w:w="2800" w:type="dxa"/>
            <w:vAlign w:val="center"/>
          </w:tcPr>
          <w:p w:rsidR="004B55F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106/9/7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新北市蘆洲國中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106/11/30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896849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106/9/14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106/10/5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106/10/26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</w:tbl>
    <w:p w:rsidR="00476DC8" w:rsidRDefault="00476DC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新竹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106/9/19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106/10/31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106/11/21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107/1/2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6D2867" w:rsidRPr="006D4CC4" w:rsidTr="00BF545F">
        <w:trPr>
          <w:jc w:val="center"/>
        </w:trPr>
        <w:tc>
          <w:tcPr>
            <w:tcW w:w="2127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台中南投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106/9/11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台中市中平國中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106/12/4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106/12/25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6D2867" w:rsidRDefault="006D2867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彰雲嘉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員林國中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Pr="006D4CC4">
              <w:rPr>
                <w:rFonts w:ascii="Times New Roman" w:hAnsi="Times New Roman"/>
                <w:color w:val="000000"/>
                <w:sz w:val="24"/>
                <w:szCs w:val="24"/>
              </w:rPr>
              <w:t>/10/3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大同國中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玉山國中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南興國中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0050D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嘉義市玉山國中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FF1911" w:rsidRPr="006D4CC4" w:rsidTr="00BF545F">
        <w:trPr>
          <w:jc w:val="center"/>
        </w:trPr>
        <w:tc>
          <w:tcPr>
            <w:tcW w:w="2127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106/11/22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屏東縣萬丹國中</w:t>
            </w:r>
          </w:p>
        </w:tc>
      </w:tr>
    </w:tbl>
    <w:p w:rsidR="00FF1911" w:rsidRPr="006D4CC4" w:rsidRDefault="00FF191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A6F81" w:rsidRPr="006D4CC4" w:rsidTr="00BF545F">
        <w:trPr>
          <w:jc w:val="center"/>
        </w:trPr>
        <w:tc>
          <w:tcPr>
            <w:tcW w:w="2127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</w:tbl>
    <w:p w:rsidR="003A6F81" w:rsidRDefault="003A6F8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878E4" w:rsidRPr="006D4CC4" w:rsidTr="00C42225">
        <w:trPr>
          <w:jc w:val="center"/>
        </w:trPr>
        <w:tc>
          <w:tcPr>
            <w:tcW w:w="2127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 w:val="restart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高雄國小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</w:tbl>
    <w:p w:rsidR="00B878E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台中彰化國小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</w:p>
        </w:tc>
        <w:tc>
          <w:tcPr>
            <w:tcW w:w="2800" w:type="dxa"/>
            <w:vAlign w:val="center"/>
          </w:tcPr>
          <w:p w:rsidR="00B27E2D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台中市益民國小</w:t>
            </w:r>
          </w:p>
        </w:tc>
      </w:tr>
    </w:tbl>
    <w:p w:rsidR="00B27E2D" w:rsidRPr="006D4CC4" w:rsidRDefault="00B27E2D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台東國小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星期一上午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09:00 ~ 1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BF545F" w:rsidRPr="006D4CC4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</w:t>
            </w:r>
          </w:p>
          <w:p w:rsidR="00BF545F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09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 ~ 1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BF545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下午</w:t>
            </w:r>
            <w:r w:rsidR="0049749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/9/13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B55FE" w:rsidRPr="00440DAD" w:rsidRDefault="00440DA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/10/11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440DAD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縣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武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陵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國小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B878E4" w:rsidRDefault="00B878E4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3A6F81" w:rsidRPr="006D4CC4" w:rsidRDefault="003A6F81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高中</w:t>
      </w:r>
      <w:r w:rsidR="00FD344E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課程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中區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二或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三上午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 w:val="restart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國立彰化師範大學</w:t>
            </w:r>
          </w:p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數學系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21113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會議室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107/1/3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9854FE" w:rsidRPr="006D4CC4" w:rsidRDefault="00C33D11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7</w:t>
            </w:r>
            <w:r w:rsidR="009854F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/1/9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南區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106/9/5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高雄市左營高中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106/9/26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324A0" w:rsidRPr="006D4CC4" w:rsidSect="00B878E4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附件（課程內容：按照各級學校學期進度）</w:t>
      </w:r>
    </w:p>
    <w:p w:rsidR="00780746" w:rsidRPr="006D4CC4" w:rsidRDefault="00780746" w:rsidP="00780746">
      <w:pPr>
        <w:spacing w:after="100" w:afterAutospacing="1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國中小課程進度表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1432"/>
        <w:gridCol w:w="2296"/>
        <w:gridCol w:w="2296"/>
        <w:gridCol w:w="2299"/>
        <w:gridCol w:w="2296"/>
        <w:gridCol w:w="2299"/>
      </w:tblGrid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國小五年級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國小六年級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國中七年級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國中八年級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國中九年級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4212" w:type="pct"/>
            <w:gridSpan w:val="5"/>
            <w:shd w:val="clear" w:color="auto" w:fill="auto"/>
            <w:noWrap/>
            <w:vAlign w:val="center"/>
            <w:hideMark/>
          </w:tcPr>
          <w:p w:rsidR="0081653B" w:rsidRPr="006D4CC4" w:rsidRDefault="0081653B" w:rsidP="0081653B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  <w:t>開學週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多位小數與大小比較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質數和合數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乘法公式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比例線段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多位小數的加減與整數倍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相似多邊形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因數、公因數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用短除法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求出最大公因數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求出最小公倍數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倍數、公倍數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整數除以分數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分數除以分數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分數除法的應用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多項式的乘除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點、線、圓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最小公倍數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整數除以小數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小數除以小數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指數律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二次方根的意義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國中第一次評量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三角形的邊長關係與內角和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小數的概數和應用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多邊形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扇形與圓心角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比與比值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國小第一次評量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多位數的乘法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正比與其關係圖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多位數的除法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圓周率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擴分、約分和等值分數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圖面積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通分和分數的大小比較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扇形的周長與面積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異分母分數的加法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複合圖形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異分母分數的減法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整數的乘除法估算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平行四邊形的面積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三角形的面積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小數的加減乘除估算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梯形的面積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面積公式的應用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時間換算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分數和小數的互換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數線上的分數和小數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速率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式子的運算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解一元二次方程式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小數的四捨五入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邊、面的垂直平行關係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四則混合計算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乘法對加減法的分配律</w:t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柱體和錐體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國中第三次評量</w:t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認識線對稱圖形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箏形與稜形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等量公理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下學期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第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 xml:space="preserve"> 1 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週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1/21 ~ 1/25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9B608C" w:rsidRPr="006D4CC4" w:rsidRDefault="009B608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1653B" w:rsidRPr="006D4CC4" w:rsidSect="008324A0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lastRenderedPageBreak/>
        <w:t>高中課程進度表</w:t>
      </w:r>
      <w:r w:rsidR="0081653B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br w:type="textWrapping" w:clear="all"/>
      </w:r>
    </w:p>
    <w:tbl>
      <w:tblPr>
        <w:tblpPr w:leftFromText="180" w:rightFromText="180" w:vertAnchor="text" w:horzAnchor="page" w:tblpXSpec="center" w:tblpY="-29"/>
        <w:tblOverlap w:val="never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1511"/>
        <w:gridCol w:w="2362"/>
        <w:gridCol w:w="2362"/>
        <w:gridCol w:w="2364"/>
      </w:tblGrid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高中一年級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高中二年級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高中三年級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3895" w:type="pct"/>
            <w:gridSpan w:val="3"/>
            <w:shd w:val="clear" w:color="auto" w:fill="auto"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開學週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數與數線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銳角的正弦、餘弦及正切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數與數線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廣義角與極坐標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數線上的幾何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正弦定理、餘弦定理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和角與差角公式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和角與差角公式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多項式的運算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三角測量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第一次評量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弧度與弧長、三角函數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弧度與弧長、三角函數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第二次評量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指數、對數的應用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第三次評量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</w:tbl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sectPr w:rsidR="00780746" w:rsidRPr="006D4CC4" w:rsidSect="00816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4A" w:rsidRDefault="00F1204A" w:rsidP="00857EB7">
      <w:pPr>
        <w:spacing w:after="0" w:line="240" w:lineRule="auto"/>
      </w:pPr>
      <w:r>
        <w:separator/>
      </w:r>
    </w:p>
  </w:endnote>
  <w:endnote w:type="continuationSeparator" w:id="0">
    <w:p w:rsidR="00F1204A" w:rsidRDefault="00F1204A" w:rsidP="0085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508628"/>
      <w:docPartObj>
        <w:docPartGallery w:val="Page Numbers (Bottom of Page)"/>
        <w:docPartUnique/>
      </w:docPartObj>
    </w:sdtPr>
    <w:sdtEndPr/>
    <w:sdtContent>
      <w:p w:rsidR="00C42225" w:rsidRDefault="00C42225" w:rsidP="007922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73B" w:rsidRPr="0066773B">
          <w:rPr>
            <w:noProof/>
            <w:lang w:val="zh-TW" w:eastAsia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4A" w:rsidRDefault="00F1204A" w:rsidP="00857EB7">
      <w:pPr>
        <w:spacing w:after="0" w:line="240" w:lineRule="auto"/>
      </w:pPr>
      <w:r>
        <w:separator/>
      </w:r>
    </w:p>
  </w:footnote>
  <w:footnote w:type="continuationSeparator" w:id="0">
    <w:p w:rsidR="00F1204A" w:rsidRDefault="00F1204A" w:rsidP="0085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34BE"/>
    <w:multiLevelType w:val="hybridMultilevel"/>
    <w:tmpl w:val="3198FEC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475E1CC3"/>
    <w:multiLevelType w:val="hybridMultilevel"/>
    <w:tmpl w:val="756077B0"/>
    <w:lvl w:ilvl="0" w:tplc="87180AD8">
      <w:start w:val="6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16C6180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0F"/>
    <w:rsid w:val="000050D2"/>
    <w:rsid w:val="00077B6E"/>
    <w:rsid w:val="000C34DE"/>
    <w:rsid w:val="000D7E4B"/>
    <w:rsid w:val="00112888"/>
    <w:rsid w:val="00115D7C"/>
    <w:rsid w:val="00127841"/>
    <w:rsid w:val="00181CCD"/>
    <w:rsid w:val="001B680F"/>
    <w:rsid w:val="002212DC"/>
    <w:rsid w:val="0023578A"/>
    <w:rsid w:val="00292683"/>
    <w:rsid w:val="00303F8E"/>
    <w:rsid w:val="00392957"/>
    <w:rsid w:val="003A5373"/>
    <w:rsid w:val="003A6F81"/>
    <w:rsid w:val="003C3F52"/>
    <w:rsid w:val="003C65BC"/>
    <w:rsid w:val="003D5075"/>
    <w:rsid w:val="003E3199"/>
    <w:rsid w:val="00440DAD"/>
    <w:rsid w:val="004644AB"/>
    <w:rsid w:val="00476DC8"/>
    <w:rsid w:val="00497494"/>
    <w:rsid w:val="004B55FE"/>
    <w:rsid w:val="0050719F"/>
    <w:rsid w:val="00511E36"/>
    <w:rsid w:val="0052106C"/>
    <w:rsid w:val="00575FDD"/>
    <w:rsid w:val="005832A4"/>
    <w:rsid w:val="0059728D"/>
    <w:rsid w:val="005D178E"/>
    <w:rsid w:val="00604B2B"/>
    <w:rsid w:val="0060548B"/>
    <w:rsid w:val="00637925"/>
    <w:rsid w:val="0066773B"/>
    <w:rsid w:val="00673A7C"/>
    <w:rsid w:val="006919D3"/>
    <w:rsid w:val="006D2867"/>
    <w:rsid w:val="006D4CC4"/>
    <w:rsid w:val="00745305"/>
    <w:rsid w:val="00773D30"/>
    <w:rsid w:val="00780746"/>
    <w:rsid w:val="00791854"/>
    <w:rsid w:val="007922B0"/>
    <w:rsid w:val="00797F56"/>
    <w:rsid w:val="00811303"/>
    <w:rsid w:val="00812292"/>
    <w:rsid w:val="0081653B"/>
    <w:rsid w:val="0082040A"/>
    <w:rsid w:val="008221CD"/>
    <w:rsid w:val="00826D0F"/>
    <w:rsid w:val="008324A0"/>
    <w:rsid w:val="00844F7E"/>
    <w:rsid w:val="00857EB7"/>
    <w:rsid w:val="0089484B"/>
    <w:rsid w:val="00896849"/>
    <w:rsid w:val="008E3FA0"/>
    <w:rsid w:val="009133C2"/>
    <w:rsid w:val="009254A5"/>
    <w:rsid w:val="00955D8B"/>
    <w:rsid w:val="009854FE"/>
    <w:rsid w:val="009948C9"/>
    <w:rsid w:val="00995BE7"/>
    <w:rsid w:val="009B608C"/>
    <w:rsid w:val="00A070B5"/>
    <w:rsid w:val="00A07B79"/>
    <w:rsid w:val="00A36CCB"/>
    <w:rsid w:val="00A4394F"/>
    <w:rsid w:val="00AA2F65"/>
    <w:rsid w:val="00AF06B2"/>
    <w:rsid w:val="00B27E2D"/>
    <w:rsid w:val="00B47A72"/>
    <w:rsid w:val="00B569E9"/>
    <w:rsid w:val="00B65897"/>
    <w:rsid w:val="00B66C0F"/>
    <w:rsid w:val="00B878E4"/>
    <w:rsid w:val="00BC2093"/>
    <w:rsid w:val="00BF545F"/>
    <w:rsid w:val="00C33D11"/>
    <w:rsid w:val="00C42225"/>
    <w:rsid w:val="00CC45CA"/>
    <w:rsid w:val="00CF571B"/>
    <w:rsid w:val="00D86DF2"/>
    <w:rsid w:val="00DA72C5"/>
    <w:rsid w:val="00E4338B"/>
    <w:rsid w:val="00ED7410"/>
    <w:rsid w:val="00F1204A"/>
    <w:rsid w:val="00F44C3C"/>
    <w:rsid w:val="00F773A4"/>
    <w:rsid w:val="00FB53CC"/>
    <w:rsid w:val="00FC1590"/>
    <w:rsid w:val="00FD344E"/>
    <w:rsid w:val="00FD3E6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2BFDAE-CE87-4AA2-8C21-55091A36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F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E31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7A8B-259F-4B29-9C81-9330DEBF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2017-08-08T08:31:00Z</cp:lastPrinted>
  <dcterms:created xsi:type="dcterms:W3CDTF">2017-08-18T06:56:00Z</dcterms:created>
  <dcterms:modified xsi:type="dcterms:W3CDTF">2017-08-18T06:56:00Z</dcterms:modified>
</cp:coreProperties>
</file>