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C5" w:rsidRPr="008B36C5" w:rsidRDefault="008B36C5" w:rsidP="00B2769B">
      <w:pPr>
        <w:snapToGrid w:val="0"/>
        <w:spacing w:beforeLines="20" w:afterLines="20" w:line="240" w:lineRule="auto"/>
        <w:rPr>
          <w:rFonts w:ascii="文鼎特毛楷" w:eastAsia="文鼎特毛楷" w:hAnsi="新細明體" w:cs="新細明體"/>
          <w:b/>
          <w:bCs/>
          <w:color w:val="000000"/>
          <w:sz w:val="36"/>
          <w:szCs w:val="36"/>
          <w:lang w:eastAsia="zh-TW"/>
        </w:rPr>
      </w:pPr>
      <w:r w:rsidRPr="008B36C5">
        <w:rPr>
          <w:rFonts w:ascii="文鼎特毛楷" w:eastAsia="文鼎特毛楷" w:hAnsi="新細明體" w:cs="新細明體"/>
          <w:b/>
          <w:bCs/>
          <w:color w:val="000000"/>
          <w:sz w:val="36"/>
          <w:szCs w:val="36"/>
          <w:lang w:eastAsia="zh-TW"/>
        </w:rPr>
        <w:t>體育常識試題題庫</w:t>
      </w:r>
    </w:p>
    <w:p w:rsidR="00382178" w:rsidRPr="008B36C5" w:rsidRDefault="008B36C5" w:rsidP="00382178">
      <w:pPr>
        <w:snapToGrid w:val="0"/>
        <w:spacing w:beforeLines="20" w:afterLines="20" w:line="240" w:lineRule="auto"/>
        <w:rPr>
          <w:rFonts w:ascii="新細明體" w:eastAsia="新細明體" w:hAnsi="新細明體" w:cs="新細明體"/>
          <w:color w:val="000000"/>
          <w:sz w:val="24"/>
          <w:szCs w:val="24"/>
          <w:lang w:eastAsia="zh-TW"/>
        </w:rPr>
      </w:pPr>
      <w:r w:rsidRPr="008B36C5">
        <w:rPr>
          <w:rFonts w:ascii="文鼎特毛楷" w:eastAsia="文鼎特毛楷" w:hAnsi="新細明體" w:cs="新細明體"/>
          <w:color w:val="000000"/>
          <w:sz w:val="36"/>
          <w:szCs w:val="36"/>
          <w:lang w:eastAsia="zh-TW"/>
        </w:rPr>
        <w:t>                                  </w:t>
      </w:r>
      <w:r w:rsidR="00382178" w:rsidRPr="008B36C5">
        <w:rPr>
          <w:rFonts w:ascii="文鼎特毛楷" w:eastAsia="文鼎特毛楷" w:hAnsi="新細明體" w:cs="新細明體" w:hint="eastAsia"/>
          <w:color w:val="000000"/>
          <w:sz w:val="36"/>
          <w:szCs w:val="36"/>
          <w:lang w:eastAsia="zh-TW"/>
        </w:rPr>
        <w:t>一、</w:t>
      </w:r>
      <w:r w:rsidR="00382178" w:rsidRPr="008B36C5">
        <w:rPr>
          <w:rFonts w:ascii="新細明體" w:eastAsia="新細明體" w:hAnsi="新細明體" w:cs="新細明體" w:hint="eastAsia"/>
          <w:b/>
          <w:bCs/>
          <w:color w:val="000000"/>
          <w:sz w:val="24"/>
          <w:szCs w:val="24"/>
          <w:lang w:eastAsia="zh-TW"/>
        </w:rPr>
        <w:t>籃球</w:t>
      </w:r>
    </w:p>
    <w:p w:rsidR="00382178" w:rsidRPr="008B36C5" w:rsidRDefault="00382178" w:rsidP="00382178">
      <w:pPr>
        <w:overflowPunct w:val="0"/>
        <w:snapToGrid w:val="0"/>
        <w:spacing w:beforeLines="20" w:afterLines="20" w:line="240" w:lineRule="auto"/>
        <w:ind w:left="1030" w:hangingChars="429" w:hanging="103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1、籃球運動中，最基本的動作為（A）運球（B）過人上籃（C）灌籃（D）跳投。</w:t>
      </w:r>
    </w:p>
    <w:p w:rsidR="00382178" w:rsidRPr="008B36C5" w:rsidRDefault="00382178" w:rsidP="00382178">
      <w:pPr>
        <w:overflowPunct w:val="0"/>
        <w:snapToGrid w:val="0"/>
        <w:spacing w:beforeLines="20" w:afterLines="20" w:line="240" w:lineRule="auto"/>
        <w:ind w:left="1030" w:hangingChars="429" w:hanging="103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w:t>
      </w:r>
      <w:r w:rsidRPr="008B36C5">
        <w:rPr>
          <w:rFonts w:ascii="新細明體" w:eastAsia="新細明體" w:hAnsi="新細明體" w:cs="新細明體" w:hint="eastAsia"/>
          <w:color w:val="000000"/>
          <w:lang w:eastAsia="zh-TW"/>
        </w:rPr>
        <w:t>、當籃球球員帶球走步時，應判（A）違例（B）犯規（C）技術犯規（D）無此規定。</w:t>
      </w:r>
    </w:p>
    <w:p w:rsidR="00382178" w:rsidRPr="008B36C5" w:rsidRDefault="00382178" w:rsidP="00382178">
      <w:pPr>
        <w:overflowPunct w:val="0"/>
        <w:snapToGrid w:val="0"/>
        <w:spacing w:beforeLines="20" w:afterLines="20" w:line="240" w:lineRule="auto"/>
        <w:ind w:left="1030" w:hangingChars="429" w:hanging="103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3</w:t>
      </w:r>
      <w:r w:rsidRPr="008B36C5">
        <w:rPr>
          <w:rFonts w:ascii="新細明體" w:eastAsia="新細明體" w:hAnsi="新細明體" w:cs="新細明體" w:hint="eastAsia"/>
          <w:color w:val="000000"/>
          <w:lang w:eastAsia="zh-TW"/>
        </w:rPr>
        <w:t>、籃球比賽的勝負是以何者的多寡來判定？（A）得分（B）罰球（C）犯規（D）籃板球。</w:t>
      </w:r>
    </w:p>
    <w:p w:rsidR="00382178" w:rsidRPr="008B36C5" w:rsidRDefault="00382178" w:rsidP="00382178">
      <w:pPr>
        <w:overflowPunct w:val="0"/>
        <w:snapToGrid w:val="0"/>
        <w:spacing w:beforeLines="20" w:afterLines="20" w:line="240" w:lineRule="auto"/>
        <w:ind w:left="917" w:hangingChars="382" w:hanging="917"/>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4</w:t>
      </w:r>
      <w:r w:rsidRPr="008B36C5">
        <w:rPr>
          <w:rFonts w:ascii="新細明體" w:eastAsia="新細明體" w:hAnsi="新細明體" w:cs="新細明體" w:hint="eastAsia"/>
          <w:color w:val="000000"/>
          <w:lang w:eastAsia="zh-TW"/>
        </w:rPr>
        <w:t>、在籃球比賽中，每隊應派幾位球員在球場上參與比賽？（A）3（B）5（C）6 （D）9。</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5</w:t>
      </w:r>
      <w:r w:rsidRPr="008B36C5">
        <w:rPr>
          <w:rFonts w:ascii="新細明體" w:eastAsia="新細明體" w:hAnsi="新細明體" w:cs="新細明體" w:hint="eastAsia"/>
          <w:color w:val="000000"/>
          <w:lang w:eastAsia="zh-TW"/>
        </w:rPr>
        <w:t>、籃球比賽從比賽開始至結束，每位球員有幾次犯規的機會（A）2（B）3（C）5（D）6次。</w:t>
      </w:r>
    </w:p>
    <w:p w:rsidR="00382178" w:rsidRPr="008B36C5" w:rsidRDefault="00382178" w:rsidP="00382178">
      <w:pPr>
        <w:overflowPunct w:val="0"/>
        <w:snapToGrid w:val="0"/>
        <w:spacing w:beforeLines="20" w:afterLines="20" w:line="240" w:lineRule="auto"/>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6</w:t>
      </w:r>
      <w:r w:rsidRPr="008B36C5">
        <w:rPr>
          <w:rFonts w:ascii="新細明體" w:eastAsia="新細明體" w:hAnsi="新細明體" w:cs="新細明體" w:hint="eastAsia"/>
          <w:color w:val="000000"/>
          <w:lang w:eastAsia="zh-TW"/>
        </w:rPr>
        <w:t>、籃球比賽進攻隊員在禁區內不得停留超過（A）2（B）3（C）4（D）5秒。</w:t>
      </w:r>
    </w:p>
    <w:p w:rsidR="00382178" w:rsidRPr="008B36C5" w:rsidRDefault="00382178" w:rsidP="00382178">
      <w:pPr>
        <w:overflowPunct w:val="0"/>
        <w:snapToGrid w:val="0"/>
        <w:spacing w:beforeLines="20" w:afterLines="20" w:line="240" w:lineRule="auto"/>
        <w:ind w:left="1020" w:hangingChars="425" w:hanging="102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7</w:t>
      </w:r>
      <w:r w:rsidRPr="008B36C5">
        <w:rPr>
          <w:rFonts w:ascii="新細明體" w:eastAsia="新細明體" w:hAnsi="新細明體" w:cs="新細明體" w:hint="eastAsia"/>
          <w:color w:val="000000"/>
          <w:lang w:eastAsia="zh-TW"/>
        </w:rPr>
        <w:t>、籃球過人之基本動作包括（A）假投籃（B）假傳球（C）假切入（D）以上皆是。</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8</w:t>
      </w:r>
      <w:r w:rsidRPr="008B36C5">
        <w:rPr>
          <w:rFonts w:ascii="新細明體" w:eastAsia="新細明體" w:hAnsi="新細明體" w:cs="新細明體" w:hint="eastAsia"/>
          <w:color w:val="000000"/>
          <w:lang w:eastAsia="zh-TW"/>
        </w:rPr>
        <w:t>、在籃球比賽中，得分的最高限制為（A）100分（B）150分（C）200分（D無此規定。</w:t>
      </w:r>
    </w:p>
    <w:p w:rsidR="00382178" w:rsidRPr="008B36C5" w:rsidRDefault="00382178" w:rsidP="00382178">
      <w:pPr>
        <w:overflowPunct w:val="0"/>
        <w:snapToGrid w:val="0"/>
        <w:spacing w:beforeLines="20" w:afterLines="20" w:line="240" w:lineRule="auto"/>
        <w:ind w:left="1020" w:hangingChars="425" w:hanging="102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9</w:t>
      </w:r>
      <w:r w:rsidRPr="008B36C5">
        <w:rPr>
          <w:rFonts w:ascii="新細明體" w:eastAsia="新細明體" w:hAnsi="新細明體" w:cs="新細明體" w:hint="eastAsia"/>
          <w:color w:val="000000"/>
          <w:lang w:eastAsia="zh-TW"/>
        </w:rPr>
        <w:t>、在籃球比賽中，若球員在對方犯規的情況下將球投進，且裁判判定此球進算則須另外加罰（A）0     （B）1（C）2（D）3球。</w:t>
      </w:r>
    </w:p>
    <w:p w:rsidR="00382178" w:rsidRPr="008B36C5" w:rsidRDefault="00382178" w:rsidP="00382178">
      <w:pPr>
        <w:overflowPunct w:val="0"/>
        <w:snapToGrid w:val="0"/>
        <w:spacing w:beforeLines="20" w:afterLines="20" w:line="240" w:lineRule="auto"/>
        <w:ind w:left="660" w:hanging="66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10、籃球比賽在三分線外投進一球得（A）1（B）2（C）3（D）4分。</w:t>
      </w:r>
    </w:p>
    <w:p w:rsidR="00382178" w:rsidRPr="008B36C5" w:rsidRDefault="00382178" w:rsidP="00382178">
      <w:pPr>
        <w:overflowPunct w:val="0"/>
        <w:snapToGrid w:val="0"/>
        <w:spacing w:beforeLines="20" w:afterLines="20" w:line="240" w:lineRule="auto"/>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11、籃球比賽時，罰球中籃算（A）1（B）2（C）3（D）4分。</w:t>
      </w:r>
    </w:p>
    <w:p w:rsidR="00382178" w:rsidRPr="008B36C5" w:rsidRDefault="00382178" w:rsidP="00382178">
      <w:pPr>
        <w:overflowPunct w:val="0"/>
        <w:snapToGrid w:val="0"/>
        <w:spacing w:beforeLines="20" w:afterLines="20" w:line="240" w:lineRule="auto"/>
        <w:ind w:left="1140" w:hangingChars="475" w:hanging="114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12</w:t>
      </w:r>
      <w:r w:rsidRPr="008B36C5">
        <w:rPr>
          <w:rFonts w:ascii="新細明體" w:eastAsia="新細明體" w:hAnsi="新細明體" w:cs="新細明體" w:hint="eastAsia"/>
          <w:color w:val="000000"/>
          <w:lang w:eastAsia="zh-TW"/>
        </w:rPr>
        <w:t>、在從事籃球運動前，應先做好熱身運動，尤其是何處部位的伸展操，以免造成運動傷害（A）手部   （B）髖關節（C）膝關節（D）以上皆是。</w:t>
      </w:r>
    </w:p>
    <w:p w:rsidR="00382178" w:rsidRPr="008B36C5" w:rsidRDefault="00382178" w:rsidP="00382178">
      <w:pPr>
        <w:overflowPunct w:val="0"/>
        <w:snapToGrid w:val="0"/>
        <w:spacing w:beforeLines="20" w:afterLines="20" w:line="240" w:lineRule="auto"/>
        <w:ind w:left="1140" w:hangingChars="475" w:hanging="114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13</w:t>
      </w:r>
      <w:r w:rsidRPr="008B36C5">
        <w:rPr>
          <w:rFonts w:ascii="新細明體" w:eastAsia="新細明體" w:hAnsi="新細明體" w:cs="新細明體" w:hint="eastAsia"/>
          <w:color w:val="000000"/>
          <w:lang w:eastAsia="zh-TW"/>
        </w:rPr>
        <w:t>、每日運動的效果，下列何者較為良好（A）運動5～10分鐘（B）運動10～30分鐘（C）運動30～60分鐘</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14</w:t>
      </w:r>
      <w:r w:rsidRPr="008B36C5">
        <w:rPr>
          <w:rFonts w:ascii="新細明體" w:eastAsia="新細明體" w:hAnsi="新細明體" w:cs="新細明體" w:hint="eastAsia"/>
          <w:color w:val="000000"/>
          <w:lang w:eastAsia="zh-TW"/>
        </w:rPr>
        <w:t>、籃球運動雙腳同時落地跳停時，可以以何足為中樞足？（A）右腳（B）左腳（C）任何一足皆可  （D）雙腳。</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15</w:t>
      </w:r>
      <w:r w:rsidRPr="008B36C5">
        <w:rPr>
          <w:rFonts w:ascii="新細明體" w:eastAsia="新細明體" w:hAnsi="新細明體" w:cs="新細明體" w:hint="eastAsia"/>
          <w:color w:val="000000"/>
          <w:lang w:eastAsia="zh-TW"/>
        </w:rPr>
        <w:t>、籃球運動中雙腳移動在規則上是屬於（A）犯規（B）違例（C）兩者皆是（D）兩者皆非。</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16</w:t>
      </w:r>
      <w:r w:rsidRPr="008B36C5">
        <w:rPr>
          <w:rFonts w:ascii="新細明體" w:eastAsia="新細明體" w:hAnsi="新細明體" w:cs="新細明體" w:hint="eastAsia"/>
          <w:color w:val="000000"/>
          <w:lang w:eastAsia="zh-TW"/>
        </w:rPr>
        <w:t>、籃球運動時下列何者非運球的要訣？（A）兩腳微蹲，橫跨（B）利用膝蓋和手腕的屈伸，將球垂直往下運（C）   球離開手的時間越長越好（D）兩眼注視前方。</w:t>
      </w:r>
    </w:p>
    <w:p w:rsidR="00382178" w:rsidRPr="008B36C5" w:rsidRDefault="00382178" w:rsidP="00382178">
      <w:pPr>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17</w:t>
      </w:r>
      <w:r w:rsidRPr="008B36C5">
        <w:rPr>
          <w:rFonts w:ascii="新細明體" w:eastAsia="新細明體" w:hAnsi="新細明體" w:cs="新細明體" w:hint="eastAsia"/>
          <w:color w:val="000000"/>
          <w:lang w:eastAsia="zh-TW"/>
        </w:rPr>
        <w:t>、籃球比賽時雙方球員同時爭球不放手，維持了兩、三秒，球證會判成（A）雙方犯規，然後跳球（B）較高大一方   開球（C）首先觸球的一方在中場開球（D）跳球。</w:t>
      </w:r>
    </w:p>
    <w:p w:rsidR="00217595" w:rsidRDefault="00382178" w:rsidP="00382178">
      <w:pPr>
        <w:snapToGrid w:val="0"/>
        <w:spacing w:beforeLines="20" w:afterLines="20" w:line="240" w:lineRule="auto"/>
        <w:rPr>
          <w:rFonts w:ascii="新細明體" w:eastAsia="新細明體" w:hAnsi="新細明體" w:cs="新細明體" w:hint="eastAsia"/>
          <w:color w:val="000000"/>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18</w:t>
      </w:r>
      <w:r w:rsidRPr="008B36C5">
        <w:rPr>
          <w:rFonts w:ascii="新細明體" w:eastAsia="新細明體" w:hAnsi="新細明體" w:cs="新細明體" w:hint="eastAsia"/>
          <w:color w:val="000000"/>
          <w:lang w:eastAsia="zh-TW"/>
        </w:rPr>
        <w:t>、籃球比賽時不服判決、延誤比賽、禮貌欠佳、服裝不整、抓住籃圈以上的動作所違反的規則稱之為（A）技術犯   規 （B）打手</w:t>
      </w:r>
      <w:r w:rsidR="00217595">
        <w:rPr>
          <w:rFonts w:ascii="新細明體" w:eastAsia="新細明體" w:hAnsi="新細明體" w:cs="新細明體" w:hint="eastAsia"/>
          <w:color w:val="000000"/>
          <w:lang w:eastAsia="zh-TW"/>
        </w:rPr>
        <w:t xml:space="preserve"> </w:t>
      </w:r>
    </w:p>
    <w:p w:rsidR="00382178" w:rsidRDefault="00217595" w:rsidP="00382178">
      <w:pPr>
        <w:snapToGrid w:val="0"/>
        <w:spacing w:beforeLines="20" w:afterLines="20" w:line="240" w:lineRule="auto"/>
        <w:rPr>
          <w:rFonts w:ascii="新細明體" w:eastAsia="新細明體" w:hAnsi="新細明體" w:cs="新細明體" w:hint="eastAsia"/>
          <w:color w:val="000000"/>
          <w:lang w:eastAsia="zh-TW"/>
        </w:rPr>
      </w:pPr>
      <w:r>
        <w:rPr>
          <w:rFonts w:ascii="新細明體" w:eastAsia="新細明體" w:hAnsi="新細明體" w:cs="新細明體" w:hint="eastAsia"/>
          <w:color w:val="000000"/>
          <w:lang w:eastAsia="zh-TW"/>
        </w:rPr>
        <w:t xml:space="preserve">                   </w:t>
      </w:r>
      <w:r w:rsidR="00382178" w:rsidRPr="008B36C5">
        <w:rPr>
          <w:rFonts w:ascii="新細明體" w:eastAsia="新細明體" w:hAnsi="新細明體" w:cs="新細明體" w:hint="eastAsia"/>
          <w:color w:val="000000"/>
          <w:lang w:eastAsia="zh-TW"/>
        </w:rPr>
        <w:t>犯規（C）走步違例</w:t>
      </w:r>
    </w:p>
    <w:p w:rsidR="00382178" w:rsidRDefault="00382178" w:rsidP="00382178">
      <w:pPr>
        <w:snapToGrid w:val="0"/>
        <w:spacing w:beforeLines="20" w:afterLines="20" w:line="240" w:lineRule="auto"/>
        <w:rPr>
          <w:rFonts w:ascii="新細明體" w:eastAsia="新細明體" w:hAnsi="新細明體" w:cs="新細明體" w:hint="eastAsia"/>
          <w:color w:val="000000"/>
          <w:lang w:eastAsia="zh-TW"/>
        </w:rPr>
      </w:pPr>
    </w:p>
    <w:p w:rsidR="008B36C5" w:rsidRPr="008B36C5" w:rsidRDefault="008B36C5" w:rsidP="00382178">
      <w:pPr>
        <w:snapToGrid w:val="0"/>
        <w:spacing w:beforeLines="20" w:afterLines="20" w:line="240" w:lineRule="auto"/>
        <w:rPr>
          <w:rFonts w:ascii="新細明體" w:eastAsia="新細明體" w:hAnsi="新細明體" w:cs="新細明體"/>
          <w:b/>
          <w:bCs/>
          <w:color w:val="000000"/>
          <w:sz w:val="24"/>
          <w:szCs w:val="24"/>
          <w:lang w:eastAsia="zh-TW"/>
        </w:rPr>
      </w:pPr>
      <w:r w:rsidRPr="008B36C5">
        <w:rPr>
          <w:rFonts w:ascii="新細明體" w:eastAsia="新細明體" w:hAnsi="新細明體" w:cs="新細明體" w:hint="eastAsia"/>
          <w:b/>
          <w:color w:val="000000"/>
          <w:sz w:val="24"/>
          <w:szCs w:val="24"/>
          <w:lang w:eastAsia="zh-TW"/>
        </w:rPr>
        <w:t>二、水上安全教育</w:t>
      </w:r>
      <w:r w:rsidRPr="008B36C5">
        <w:rPr>
          <w:rFonts w:ascii="新細明體" w:eastAsia="新細明體" w:hAnsi="新細明體" w:cs="新細明體" w:hint="eastAsia"/>
          <w:b/>
          <w:bCs/>
          <w:color w:val="000000"/>
          <w:sz w:val="24"/>
          <w:szCs w:val="24"/>
          <w:lang w:eastAsia="zh-TW"/>
        </w:rPr>
        <w:t xml:space="preserve">                                        </w:t>
      </w:r>
    </w:p>
    <w:p w:rsidR="008B36C5" w:rsidRPr="008B36C5" w:rsidRDefault="008B36C5" w:rsidP="00B2769B">
      <w:pPr>
        <w:overflowPunct w:val="0"/>
        <w:snapToGrid w:val="0"/>
        <w:spacing w:beforeLines="20" w:afterLines="20" w:line="240" w:lineRule="auto"/>
        <w:ind w:left="1049" w:hangingChars="437" w:hanging="1049"/>
        <w:jc w:val="both"/>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19</w:t>
      </w:r>
      <w:r w:rsidRPr="008B36C5">
        <w:rPr>
          <w:rFonts w:ascii="新細明體" w:eastAsia="新細明體" w:hAnsi="新細明體" w:cs="新細明體" w:hint="eastAsia"/>
          <w:color w:val="000000"/>
          <w:lang w:eastAsia="zh-TW"/>
        </w:rPr>
        <w:t>、在游泳中發生抽筋，則下列反應何者正確？(A)保持鎮定(B)先行自救游向淺水區(C)大聲呼救(D)以上皆是</w:t>
      </w:r>
    </w:p>
    <w:p w:rsidR="008B36C5" w:rsidRPr="008B36C5" w:rsidRDefault="008B36C5" w:rsidP="00B2769B">
      <w:pPr>
        <w:snapToGrid w:val="0"/>
        <w:spacing w:beforeLines="20" w:afterLines="20" w:line="240" w:lineRule="auto"/>
        <w:ind w:left="1128" w:right="-180" w:hangingChars="470" w:hanging="1128"/>
        <w:jc w:val="both"/>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20</w:t>
      </w:r>
      <w:r w:rsidRPr="008B36C5">
        <w:rPr>
          <w:rFonts w:ascii="新細明體" w:eastAsia="新細明體" w:hAnsi="新細明體" w:cs="新細明體" w:hint="eastAsia"/>
          <w:color w:val="000000"/>
          <w:lang w:eastAsia="zh-TW"/>
        </w:rPr>
        <w:t xml:space="preserve">、為了預防抽筋，入水前就應做好準備，最好用(A)熱水(B)溫水(C)冷水(D)冰水淋濕全身，以讓身體先行適應    </w:t>
      </w:r>
    </w:p>
    <w:p w:rsidR="008B36C5" w:rsidRPr="008B36C5" w:rsidRDefault="008B36C5" w:rsidP="00B2769B">
      <w:pPr>
        <w:snapToGrid w:val="0"/>
        <w:spacing w:beforeLines="20" w:afterLines="20" w:line="240" w:lineRule="auto"/>
        <w:ind w:left="1008" w:hangingChars="420" w:hanging="1008"/>
        <w:jc w:val="both"/>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21</w:t>
      </w:r>
      <w:r w:rsidRPr="008B36C5">
        <w:rPr>
          <w:rFonts w:ascii="新細明體" w:eastAsia="新細明體" w:hAnsi="新細明體" w:cs="新細明體" w:hint="eastAsia"/>
          <w:color w:val="000000"/>
          <w:lang w:eastAsia="zh-TW"/>
        </w:rPr>
        <w:t>、以下何者為水中基本漂浮法？(A)水母漂浮法(B)仰漂漂浮法(C)浮具漂浮法(D)以上皆是。</w:t>
      </w:r>
    </w:p>
    <w:p w:rsidR="008B36C5" w:rsidRPr="008B36C5" w:rsidRDefault="008B36C5" w:rsidP="00B2769B">
      <w:pPr>
        <w:widowControl w:val="0"/>
        <w:snapToGrid w:val="0"/>
        <w:spacing w:beforeLines="20" w:afterLines="20" w:line="400" w:lineRule="exact"/>
        <w:ind w:left="1100" w:hangingChars="500" w:hanging="1100"/>
        <w:rPr>
          <w:rFonts w:ascii="Times New Roman" w:eastAsia="新細明體" w:hAnsi="Times New Roman" w:cs="Times New Roman"/>
          <w:color w:val="000000"/>
          <w:kern w:val="2"/>
          <w:sz w:val="24"/>
          <w:szCs w:val="24"/>
          <w:lang w:eastAsia="zh-TW"/>
        </w:rPr>
      </w:pPr>
      <w:r w:rsidRPr="008B36C5">
        <w:rPr>
          <w:rFonts w:ascii="新細明體" w:eastAsia="新細明體" w:hAnsi="新細明體" w:cs="新細明體" w:hint="eastAsia"/>
          <w:color w:val="000000"/>
          <w:lang w:eastAsia="zh-TW"/>
        </w:rPr>
        <w:t> </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22</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3"/>
          <w:szCs w:val="23"/>
          <w:lang w:eastAsia="zh-TW"/>
        </w:rPr>
        <w:t>未學過水上救生技術</w:t>
      </w:r>
      <w:r w:rsidRPr="008B36C5">
        <w:rPr>
          <w:rFonts w:ascii="Times New Roman" w:eastAsia="新細明體" w:hAnsi="Times New Roman" w:cs="Times New Roman" w:hint="eastAsia"/>
          <w:color w:val="000000"/>
          <w:kern w:val="2"/>
          <w:sz w:val="23"/>
          <w:szCs w:val="23"/>
          <w:lang w:eastAsia="zh-TW"/>
        </w:rPr>
        <w:t>者，</w:t>
      </w:r>
      <w:r w:rsidRPr="008B36C5">
        <w:rPr>
          <w:rFonts w:ascii="Times New Roman" w:eastAsia="新細明體" w:hAnsi="Times New Roman" w:cs="Times New Roman"/>
          <w:color w:val="000000"/>
          <w:kern w:val="2"/>
          <w:sz w:val="23"/>
          <w:szCs w:val="23"/>
          <w:lang w:eastAsia="zh-TW"/>
        </w:rPr>
        <w:t>若發現有人溺水時</w:t>
      </w:r>
      <w:r w:rsidRPr="008B36C5">
        <w:rPr>
          <w:rFonts w:ascii="Times New Roman" w:eastAsia="新細明體" w:hAnsi="Times New Roman" w:cs="Times New Roman" w:hint="eastAsia"/>
          <w:color w:val="000000"/>
          <w:kern w:val="2"/>
          <w:sz w:val="23"/>
          <w:szCs w:val="23"/>
          <w:lang w:eastAsia="zh-TW"/>
        </w:rPr>
        <w:t>，以下何者為非？（</w:t>
      </w:r>
      <w:r w:rsidRPr="008B36C5">
        <w:rPr>
          <w:rFonts w:ascii="Times New Roman" w:eastAsia="新細明體" w:hAnsi="Times New Roman" w:cs="Times New Roman" w:hint="eastAsia"/>
          <w:color w:val="000000"/>
          <w:kern w:val="2"/>
          <w:sz w:val="23"/>
          <w:szCs w:val="23"/>
          <w:lang w:eastAsia="zh-TW"/>
        </w:rPr>
        <w:t>A</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不可冒然下水救人</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B</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請人打</w:t>
      </w:r>
      <w:r w:rsidRPr="008B36C5">
        <w:rPr>
          <w:rFonts w:ascii="Times New Roman" w:eastAsia="新細明體" w:hAnsi="Times New Roman" w:cs="Times New Roman"/>
          <w:color w:val="000000"/>
          <w:kern w:val="2"/>
          <w:sz w:val="23"/>
          <w:szCs w:val="23"/>
          <w:lang w:eastAsia="zh-TW"/>
        </w:rPr>
        <w:t>119</w:t>
      </w:r>
      <w:r w:rsidRPr="008B36C5">
        <w:rPr>
          <w:rFonts w:ascii="Times New Roman" w:eastAsia="新細明體" w:hAnsi="Times New Roman" w:cs="Times New Roman"/>
          <w:color w:val="000000"/>
          <w:kern w:val="2"/>
          <w:sz w:val="23"/>
          <w:szCs w:val="23"/>
          <w:lang w:eastAsia="zh-TW"/>
        </w:rPr>
        <w:t>向消防隊求援</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C</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察看周圍是否有救生器材或代替物作岸上施救</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D</w:t>
      </w:r>
      <w:r w:rsidRPr="008B36C5">
        <w:rPr>
          <w:rFonts w:ascii="Times New Roman" w:eastAsia="新細明體" w:hAnsi="Times New Roman" w:cs="Times New Roman" w:hint="eastAsia"/>
          <w:color w:val="000000"/>
          <w:kern w:val="2"/>
          <w:sz w:val="23"/>
          <w:szCs w:val="23"/>
          <w:lang w:eastAsia="zh-TW"/>
        </w:rPr>
        <w:t>）立刻下水救人</w:t>
      </w:r>
      <w:r w:rsidRPr="008B36C5">
        <w:rPr>
          <w:rFonts w:ascii="Times New Roman" w:eastAsia="新細明體" w:hAnsi="Times New Roman" w:cs="Times New Roman"/>
          <w:color w:val="000000"/>
          <w:kern w:val="2"/>
          <w:sz w:val="23"/>
          <w:szCs w:val="23"/>
          <w:lang w:eastAsia="zh-TW"/>
        </w:rPr>
        <w:t>。</w:t>
      </w:r>
    </w:p>
    <w:p w:rsidR="008B36C5" w:rsidRPr="008B36C5" w:rsidRDefault="008B36C5" w:rsidP="00B2769B">
      <w:pPr>
        <w:widowControl w:val="0"/>
        <w:snapToGrid w:val="0"/>
        <w:spacing w:beforeLines="20" w:afterLines="20" w:line="400" w:lineRule="exact"/>
        <w:ind w:left="1080" w:hangingChars="450" w:hanging="108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23</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3"/>
          <w:szCs w:val="23"/>
          <w:lang w:eastAsia="zh-TW"/>
        </w:rPr>
        <w:t>初學游泳</w:t>
      </w:r>
      <w:r w:rsidRPr="008B36C5">
        <w:rPr>
          <w:rFonts w:ascii="Times New Roman" w:eastAsia="新細明體" w:hAnsi="Times New Roman" w:cs="Times New Roman" w:hint="eastAsia"/>
          <w:color w:val="000000"/>
          <w:kern w:val="2"/>
          <w:sz w:val="23"/>
          <w:szCs w:val="23"/>
          <w:lang w:eastAsia="zh-TW"/>
        </w:rPr>
        <w:t>者</w:t>
      </w:r>
      <w:r w:rsidRPr="008B36C5">
        <w:rPr>
          <w:rFonts w:ascii="Times New Roman" w:eastAsia="新細明體" w:hAnsi="Times New Roman" w:cs="Times New Roman"/>
          <w:color w:val="000000"/>
          <w:kern w:val="2"/>
          <w:sz w:val="23"/>
          <w:szCs w:val="23"/>
          <w:lang w:eastAsia="zh-TW"/>
        </w:rPr>
        <w:t>，應</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3"/>
          <w:szCs w:val="23"/>
          <w:lang w:eastAsia="zh-TW"/>
        </w:rPr>
        <w:t>在泳池</w:t>
      </w:r>
      <w:r w:rsidRPr="008B36C5">
        <w:rPr>
          <w:rFonts w:ascii="Times New Roman" w:eastAsia="新細明體" w:hAnsi="Times New Roman" w:cs="Times New Roman" w:hint="eastAsia"/>
          <w:color w:val="000000"/>
          <w:kern w:val="2"/>
          <w:sz w:val="23"/>
          <w:szCs w:val="23"/>
          <w:lang w:eastAsia="zh-TW"/>
        </w:rPr>
        <w:t>活動</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）學些</w:t>
      </w:r>
      <w:r w:rsidRPr="008B36C5">
        <w:rPr>
          <w:rFonts w:ascii="Times New Roman" w:eastAsia="新細明體" w:hAnsi="Times New Roman" w:cs="Times New Roman"/>
          <w:color w:val="000000"/>
          <w:kern w:val="2"/>
          <w:sz w:val="23"/>
          <w:szCs w:val="23"/>
          <w:lang w:eastAsia="zh-TW"/>
        </w:rPr>
        <w:t>自救及求生方法</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）學會</w:t>
      </w:r>
      <w:r w:rsidRPr="008B36C5">
        <w:rPr>
          <w:rFonts w:ascii="Times New Roman" w:eastAsia="新細明體" w:hAnsi="Times New Roman" w:cs="Times New Roman"/>
          <w:color w:val="000000"/>
          <w:kern w:val="2"/>
          <w:sz w:val="23"/>
          <w:szCs w:val="23"/>
          <w:lang w:eastAsia="zh-TW"/>
        </w:rPr>
        <w:t>簡易急救及</w:t>
      </w:r>
      <w:r w:rsidRPr="008B36C5">
        <w:rPr>
          <w:rFonts w:ascii="Times New Roman" w:eastAsia="新細明體" w:hAnsi="Times New Roman" w:cs="Times New Roman"/>
          <w:color w:val="000000"/>
          <w:kern w:val="2"/>
          <w:sz w:val="23"/>
          <w:szCs w:val="23"/>
          <w:lang w:eastAsia="zh-TW"/>
        </w:rPr>
        <w:t>C.P.R.</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）以上皆是。</w:t>
      </w:r>
    </w:p>
    <w:p w:rsidR="008B36C5" w:rsidRPr="008B36C5" w:rsidRDefault="008B36C5" w:rsidP="00B2769B">
      <w:pPr>
        <w:widowControl w:val="0"/>
        <w:snapToGrid w:val="0"/>
        <w:spacing w:beforeLines="20" w:afterLines="20" w:line="400" w:lineRule="exact"/>
        <w:ind w:left="1080" w:hangingChars="450" w:hanging="108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w:t>
      </w:r>
      <w:r w:rsidR="00217595">
        <w:rPr>
          <w:rFonts w:ascii="Times New Roman" w:eastAsia="新細明體" w:hAnsi="Times New Roman" w:cs="Times New Roman" w:hint="eastAsia"/>
          <w:color w:val="000000"/>
          <w:kern w:val="2"/>
          <w:sz w:val="24"/>
          <w:szCs w:val="24"/>
          <w:lang w:eastAsia="zh-TW"/>
        </w:rPr>
        <w:t>4</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hint="eastAsia"/>
          <w:color w:val="000000"/>
          <w:kern w:val="2"/>
          <w:sz w:val="24"/>
          <w:szCs w:val="24"/>
          <w:lang w:eastAsia="zh-TW"/>
        </w:rPr>
        <w:t>在溪流戲水前不需特別注意（</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3"/>
          <w:szCs w:val="23"/>
          <w:lang w:eastAsia="zh-TW"/>
        </w:rPr>
        <w:t>水域深淺</w:t>
      </w:r>
      <w:r w:rsidRPr="008B36C5">
        <w:rPr>
          <w:rFonts w:ascii="Times New Roman" w:eastAsia="新細明體" w:hAnsi="Times New Roman" w:cs="Times New Roman" w:hint="eastAsia"/>
          <w:color w:val="000000"/>
          <w:kern w:val="2"/>
          <w:sz w:val="23"/>
          <w:szCs w:val="23"/>
          <w:lang w:eastAsia="zh-TW"/>
        </w:rPr>
        <w:t>度</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3"/>
          <w:szCs w:val="23"/>
          <w:lang w:eastAsia="zh-TW"/>
        </w:rPr>
        <w:t>水溫差</w:t>
      </w:r>
      <w:r w:rsidRPr="008B36C5">
        <w:rPr>
          <w:rFonts w:ascii="Times New Roman" w:eastAsia="新細明體" w:hAnsi="Times New Roman" w:cs="Times New Roman" w:hint="eastAsia"/>
          <w:color w:val="000000"/>
          <w:kern w:val="2"/>
          <w:sz w:val="23"/>
          <w:szCs w:val="23"/>
          <w:lang w:eastAsia="zh-TW"/>
        </w:rPr>
        <w:t>的大小</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）風景是否優美（</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）是否有</w:t>
      </w:r>
      <w:r w:rsidRPr="008B36C5">
        <w:rPr>
          <w:rFonts w:ascii="Times New Roman" w:eastAsia="新細明體" w:hAnsi="Times New Roman" w:cs="Times New Roman"/>
          <w:color w:val="000000"/>
          <w:kern w:val="2"/>
          <w:sz w:val="23"/>
          <w:szCs w:val="23"/>
          <w:lang w:eastAsia="zh-TW"/>
        </w:rPr>
        <w:t>急流及漩流</w:t>
      </w:r>
      <w:r w:rsidRPr="008B36C5">
        <w:rPr>
          <w:rFonts w:ascii="Times New Roman" w:eastAsia="新細明體" w:hAnsi="Times New Roman" w:cs="Times New Roman" w:hint="eastAsia"/>
          <w:color w:val="000000"/>
          <w:kern w:val="2"/>
          <w:sz w:val="23"/>
          <w:szCs w:val="23"/>
          <w:lang w:eastAsia="zh-TW"/>
        </w:rPr>
        <w:t>。</w:t>
      </w:r>
    </w:p>
    <w:p w:rsidR="008B36C5" w:rsidRPr="008B36C5" w:rsidRDefault="008B36C5" w:rsidP="00B2769B">
      <w:pPr>
        <w:widowControl w:val="0"/>
        <w:snapToGrid w:val="0"/>
        <w:spacing w:beforeLines="20" w:afterLines="20" w:line="400" w:lineRule="exact"/>
        <w:ind w:left="1044" w:hangingChars="435" w:hanging="104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w:t>
      </w:r>
      <w:r w:rsidR="00217595">
        <w:rPr>
          <w:rFonts w:ascii="Times New Roman" w:eastAsia="新細明體" w:hAnsi="Times New Roman" w:cs="Times New Roman" w:hint="eastAsia"/>
          <w:color w:val="000000"/>
          <w:kern w:val="2"/>
          <w:sz w:val="24"/>
          <w:szCs w:val="24"/>
          <w:lang w:eastAsia="zh-TW"/>
        </w:rPr>
        <w:t>5</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3"/>
          <w:szCs w:val="23"/>
          <w:lang w:eastAsia="zh-TW"/>
        </w:rPr>
        <w:t>水上活動場地選擇</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A</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應在開放浴場或有救生人員值勤的水域活動</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B</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不宜在低水溫中游泳</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C</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不可在設有「禁止游泳」「水深危險」等禁止標誌區域內游泳</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D</w:t>
      </w:r>
      <w:r w:rsidRPr="008B36C5">
        <w:rPr>
          <w:rFonts w:ascii="Times New Roman" w:eastAsia="新細明體" w:hAnsi="Times New Roman" w:cs="Times New Roman" w:hint="eastAsia"/>
          <w:color w:val="000000"/>
          <w:kern w:val="2"/>
          <w:sz w:val="23"/>
          <w:szCs w:val="23"/>
          <w:lang w:eastAsia="zh-TW"/>
        </w:rPr>
        <w:t>）以上皆是</w:t>
      </w:r>
      <w:r w:rsidRPr="008B36C5">
        <w:rPr>
          <w:rFonts w:ascii="Times New Roman" w:eastAsia="新細明體" w:hAnsi="Times New Roman" w:cs="Times New Roman" w:hint="eastAsia"/>
          <w:color w:val="000000"/>
          <w:kern w:val="2"/>
          <w:sz w:val="24"/>
          <w:szCs w:val="24"/>
          <w:lang w:eastAsia="zh-TW"/>
        </w:rPr>
        <w:t>。</w:t>
      </w:r>
    </w:p>
    <w:p w:rsidR="008B36C5" w:rsidRPr="008B36C5" w:rsidRDefault="008B36C5" w:rsidP="00B2769B">
      <w:pPr>
        <w:widowControl w:val="0"/>
        <w:snapToGrid w:val="0"/>
        <w:spacing w:beforeLines="20" w:afterLines="20" w:line="400" w:lineRule="exact"/>
        <w:ind w:left="1164" w:hangingChars="485" w:hanging="116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w:t>
      </w:r>
      <w:r w:rsidR="00217595">
        <w:rPr>
          <w:rFonts w:ascii="Times New Roman" w:eastAsia="新細明體" w:hAnsi="Times New Roman" w:cs="Times New Roman" w:hint="eastAsia"/>
          <w:color w:val="000000"/>
          <w:kern w:val="2"/>
          <w:sz w:val="24"/>
          <w:szCs w:val="24"/>
          <w:lang w:eastAsia="zh-TW"/>
        </w:rPr>
        <w:t>6</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4"/>
          <w:szCs w:val="24"/>
          <w:lang w:eastAsia="zh-TW"/>
        </w:rPr>
        <w:t>初學游泳</w:t>
      </w:r>
      <w:r w:rsidRPr="008B36C5">
        <w:rPr>
          <w:rFonts w:ascii="Times New Roman" w:eastAsia="新細明體" w:hAnsi="Times New Roman" w:cs="Times New Roman" w:hint="eastAsia"/>
          <w:color w:val="000000"/>
          <w:kern w:val="2"/>
          <w:sz w:val="24"/>
          <w:szCs w:val="24"/>
          <w:lang w:eastAsia="zh-TW"/>
        </w:rPr>
        <w:t>者</w:t>
      </w:r>
      <w:r w:rsidRPr="008B36C5">
        <w:rPr>
          <w:rFonts w:ascii="Times New Roman" w:eastAsia="新細明體" w:hAnsi="Times New Roman" w:cs="Times New Roman"/>
          <w:color w:val="000000"/>
          <w:kern w:val="2"/>
          <w:sz w:val="24"/>
          <w:szCs w:val="24"/>
          <w:lang w:eastAsia="zh-TW"/>
        </w:rPr>
        <w:t>，場地</w:t>
      </w:r>
      <w:r w:rsidRPr="008B36C5">
        <w:rPr>
          <w:rFonts w:ascii="Times New Roman" w:eastAsia="新細明體" w:hAnsi="Times New Roman" w:cs="Times New Roman" w:hint="eastAsia"/>
          <w:color w:val="000000"/>
          <w:kern w:val="2"/>
          <w:sz w:val="24"/>
          <w:szCs w:val="24"/>
          <w:lang w:eastAsia="zh-TW"/>
        </w:rPr>
        <w:t>的</w:t>
      </w:r>
      <w:r w:rsidRPr="008B36C5">
        <w:rPr>
          <w:rFonts w:ascii="Times New Roman" w:eastAsia="新細明體" w:hAnsi="Times New Roman" w:cs="Times New Roman"/>
          <w:color w:val="000000"/>
          <w:kern w:val="2"/>
          <w:sz w:val="24"/>
          <w:szCs w:val="24"/>
          <w:lang w:eastAsia="zh-TW"/>
        </w:rPr>
        <w:t>選擇應在</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）游</w:t>
      </w:r>
      <w:r w:rsidRPr="008B36C5">
        <w:rPr>
          <w:rFonts w:ascii="Times New Roman" w:eastAsia="新細明體" w:hAnsi="Times New Roman" w:cs="Times New Roman"/>
          <w:color w:val="000000"/>
          <w:kern w:val="2"/>
          <w:sz w:val="23"/>
          <w:szCs w:val="23"/>
          <w:lang w:eastAsia="zh-TW"/>
        </w:rPr>
        <w:t>泳池</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B</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河川</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C</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溪流</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hint="eastAsia"/>
          <w:color w:val="000000"/>
          <w:kern w:val="2"/>
          <w:sz w:val="23"/>
          <w:szCs w:val="23"/>
          <w:lang w:eastAsia="zh-TW"/>
        </w:rPr>
        <w:t>D</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湖泊</w:t>
      </w:r>
      <w:r w:rsidRPr="008B36C5">
        <w:rPr>
          <w:rFonts w:ascii="Times New Roman" w:eastAsia="新細明體" w:hAnsi="Times New Roman" w:cs="Times New Roman" w:hint="eastAsia"/>
          <w:color w:val="000000"/>
          <w:kern w:val="2"/>
          <w:sz w:val="23"/>
          <w:szCs w:val="23"/>
          <w:lang w:eastAsia="zh-TW"/>
        </w:rPr>
        <w:t>，</w:t>
      </w:r>
      <w:r w:rsidRPr="008B36C5">
        <w:rPr>
          <w:rFonts w:ascii="Times New Roman" w:eastAsia="新細明體" w:hAnsi="Times New Roman" w:cs="Times New Roman"/>
          <w:color w:val="000000"/>
          <w:kern w:val="2"/>
          <w:sz w:val="23"/>
          <w:szCs w:val="23"/>
          <w:lang w:eastAsia="zh-TW"/>
        </w:rPr>
        <w:t>並學些</w:t>
      </w:r>
      <w:r w:rsidRPr="008B36C5">
        <w:rPr>
          <w:rFonts w:ascii="Times New Roman" w:eastAsia="新細明體" w:hAnsi="Times New Roman" w:cs="Times New Roman"/>
          <w:color w:val="000000"/>
          <w:kern w:val="2"/>
          <w:sz w:val="24"/>
          <w:szCs w:val="24"/>
          <w:lang w:eastAsia="zh-TW"/>
        </w:rPr>
        <w:t>自救及求生方法和簡易急救及</w:t>
      </w:r>
      <w:r w:rsidRPr="008B36C5">
        <w:rPr>
          <w:rFonts w:ascii="Times New Roman" w:eastAsia="新細明體" w:hAnsi="Times New Roman" w:cs="Times New Roman"/>
          <w:color w:val="000000"/>
          <w:kern w:val="2"/>
          <w:sz w:val="24"/>
          <w:szCs w:val="24"/>
          <w:lang w:eastAsia="zh-TW"/>
        </w:rPr>
        <w:t>C.P.R.</w:t>
      </w:r>
      <w:r w:rsidRPr="008B36C5">
        <w:rPr>
          <w:rFonts w:ascii="Times New Roman" w:eastAsia="新細明體" w:hAnsi="Times New Roman" w:cs="Times New Roman" w:hint="eastAsia"/>
          <w:color w:val="000000"/>
          <w:kern w:val="2"/>
          <w:sz w:val="24"/>
          <w:szCs w:val="24"/>
          <w:lang w:eastAsia="zh-TW"/>
        </w:rPr>
        <w:t>。</w:t>
      </w:r>
    </w:p>
    <w:p w:rsidR="008B36C5" w:rsidRPr="008B36C5" w:rsidRDefault="008B36C5" w:rsidP="00B2769B">
      <w:pPr>
        <w:widowControl w:val="0"/>
        <w:snapToGrid w:val="0"/>
        <w:spacing w:beforeLines="20" w:afterLines="20" w:line="400" w:lineRule="exact"/>
        <w:ind w:left="1044" w:hangingChars="435" w:hanging="104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2</w:t>
      </w:r>
      <w:r w:rsidR="00217595">
        <w:rPr>
          <w:rFonts w:ascii="Times New Roman" w:eastAsia="新細明體" w:hAnsi="Times New Roman" w:cs="Times New Roman" w:hint="eastAsia"/>
          <w:color w:val="000000"/>
          <w:kern w:val="2"/>
          <w:sz w:val="24"/>
          <w:szCs w:val="24"/>
          <w:lang w:eastAsia="zh-TW"/>
        </w:rPr>
        <w:t>7</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hint="eastAsia"/>
          <w:color w:val="000000"/>
          <w:kern w:val="2"/>
          <w:sz w:val="24"/>
          <w:szCs w:val="24"/>
          <w:lang w:eastAsia="zh-TW"/>
        </w:rPr>
        <w:t>戶外</w:t>
      </w:r>
      <w:r w:rsidRPr="008B36C5">
        <w:rPr>
          <w:rFonts w:ascii="Times New Roman" w:eastAsia="新細明體" w:hAnsi="Times New Roman" w:cs="Times New Roman"/>
          <w:color w:val="000000"/>
          <w:kern w:val="2"/>
          <w:sz w:val="24"/>
          <w:szCs w:val="24"/>
          <w:lang w:eastAsia="zh-TW"/>
        </w:rPr>
        <w:t>游泳時最好</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採伙伴制彼此相照應</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入水前先清點人數</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在岸上應留一、二人作警戒</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）以上皆是，</w:t>
      </w:r>
      <w:r w:rsidRPr="008B36C5">
        <w:rPr>
          <w:rFonts w:ascii="Times New Roman" w:eastAsia="新細明體" w:hAnsi="Times New Roman" w:cs="Times New Roman"/>
          <w:color w:val="000000"/>
          <w:kern w:val="2"/>
          <w:sz w:val="24"/>
          <w:szCs w:val="24"/>
          <w:lang w:eastAsia="zh-TW"/>
        </w:rPr>
        <w:t>以策安全</w:t>
      </w:r>
      <w:r w:rsidRPr="008B36C5">
        <w:rPr>
          <w:rFonts w:ascii="Times New Roman" w:eastAsia="新細明體" w:hAnsi="Times New Roman" w:cs="Times New Roman" w:hint="eastAsia"/>
          <w:color w:val="000000"/>
          <w:kern w:val="2"/>
          <w:sz w:val="24"/>
          <w:szCs w:val="24"/>
          <w:lang w:eastAsia="zh-TW"/>
        </w:rPr>
        <w:t>。</w:t>
      </w:r>
    </w:p>
    <w:p w:rsidR="008B36C5" w:rsidRPr="008B36C5" w:rsidRDefault="008B36C5" w:rsidP="00B2769B">
      <w:pPr>
        <w:widowControl w:val="0"/>
        <w:snapToGrid w:val="0"/>
        <w:spacing w:beforeLines="20" w:afterLines="20" w:line="400" w:lineRule="exact"/>
        <w:ind w:left="1044" w:hangingChars="435" w:hanging="104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28</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4"/>
          <w:szCs w:val="24"/>
          <w:lang w:eastAsia="zh-TW"/>
        </w:rPr>
        <w:t>游泳時</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已感有寒意時，或將有抽筋現象時，應登岸休息</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應張開眼睛，跟前者應保持安全距離</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應依自身能力為限，以免發生意外</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）以上皆是。</w:t>
      </w:r>
    </w:p>
    <w:p w:rsidR="008B36C5" w:rsidRPr="008B36C5" w:rsidRDefault="008B36C5" w:rsidP="00B2769B">
      <w:pPr>
        <w:widowControl w:val="0"/>
        <w:snapToGrid w:val="0"/>
        <w:spacing w:beforeLines="20" w:afterLines="20" w:line="400" w:lineRule="exact"/>
        <w:ind w:left="1164" w:hangingChars="485" w:hanging="116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29</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4"/>
          <w:szCs w:val="24"/>
          <w:lang w:eastAsia="zh-TW"/>
        </w:rPr>
        <w:t>在設有救生人員值勤的海域游泳</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聽從指導及勿超越警戒線</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可任意推人下水</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可在設有「禁止游泳」「水深危險」等禁止標誌區域內游泳</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）可以放心玩樂，不必在意海浪的大小。</w:t>
      </w:r>
    </w:p>
    <w:p w:rsidR="008B36C5" w:rsidRPr="008B36C5" w:rsidRDefault="008B36C5" w:rsidP="00B2769B">
      <w:pPr>
        <w:widowControl w:val="0"/>
        <w:snapToGrid w:val="0"/>
        <w:spacing w:beforeLines="20" w:afterLines="20" w:line="400" w:lineRule="exact"/>
        <w:ind w:left="1164" w:hangingChars="485" w:hanging="116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30</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4"/>
          <w:szCs w:val="24"/>
          <w:lang w:eastAsia="zh-TW"/>
        </w:rPr>
        <w:t>溪流水域深淺不一，水溫差別甚大，應特別注意</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在水中行走免得滑倒</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不要在水質不清或受污染的溪流中游泳</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水底雜物</w:t>
      </w:r>
      <w:r w:rsidRPr="008B36C5">
        <w:rPr>
          <w:rFonts w:ascii="Times New Roman" w:eastAsia="新細明體" w:hAnsi="Times New Roman" w:cs="Times New Roman" w:hint="eastAsia"/>
          <w:color w:val="000000"/>
          <w:kern w:val="2"/>
          <w:sz w:val="24"/>
          <w:szCs w:val="24"/>
          <w:lang w:eastAsia="zh-TW"/>
        </w:rPr>
        <w:t>及</w:t>
      </w:r>
      <w:r w:rsidRPr="008B36C5">
        <w:rPr>
          <w:rFonts w:ascii="Times New Roman" w:eastAsia="新細明體" w:hAnsi="Times New Roman" w:cs="Times New Roman"/>
          <w:color w:val="000000"/>
          <w:kern w:val="2"/>
          <w:sz w:val="24"/>
          <w:szCs w:val="24"/>
          <w:lang w:eastAsia="zh-TW"/>
        </w:rPr>
        <w:t>泥沼地</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）以上皆是。</w:t>
      </w:r>
    </w:p>
    <w:p w:rsidR="008B36C5" w:rsidRPr="008B36C5" w:rsidRDefault="008B36C5" w:rsidP="00B2769B">
      <w:pPr>
        <w:widowControl w:val="0"/>
        <w:snapToGrid w:val="0"/>
        <w:spacing w:beforeLines="20" w:afterLines="20" w:line="400" w:lineRule="exact"/>
        <w:ind w:left="1164" w:hangingChars="485" w:hanging="116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31</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4"/>
          <w:szCs w:val="24"/>
          <w:lang w:eastAsia="zh-TW"/>
        </w:rPr>
        <w:t>若看到上游山區烏雲密佈或聽到上游傳來隆隆聲響越來越大或看到溪水變色，水面忽然上昇，這是</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山洪爆發</w:t>
      </w:r>
      <w:r w:rsidRPr="008B36C5">
        <w:rPr>
          <w:rFonts w:ascii="Times New Roman" w:eastAsia="新細明體" w:hAnsi="Times New Roman" w:cs="Times New Roman"/>
          <w:color w:val="000000"/>
          <w:kern w:val="2"/>
          <w:sz w:val="24"/>
          <w:szCs w:val="24"/>
          <w:lang w:eastAsia="zh-TW"/>
        </w:rPr>
        <w:lastRenderedPageBreak/>
        <w:t>前兆</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水底雜物多而屬泥沼地</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水質多不佳，深度不明</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）因為</w:t>
      </w:r>
      <w:r w:rsidRPr="008B36C5">
        <w:rPr>
          <w:rFonts w:ascii="Times New Roman" w:eastAsia="新細明體" w:hAnsi="Times New Roman" w:cs="Times New Roman"/>
          <w:color w:val="000000"/>
          <w:kern w:val="2"/>
          <w:sz w:val="24"/>
          <w:szCs w:val="24"/>
          <w:lang w:eastAsia="zh-TW"/>
        </w:rPr>
        <w:t>溪流水域深淺不一</w:t>
      </w:r>
      <w:r w:rsidRPr="008B36C5">
        <w:rPr>
          <w:rFonts w:ascii="Times New Roman" w:eastAsia="新細明體" w:hAnsi="Times New Roman" w:cs="Times New Roman" w:hint="eastAsia"/>
          <w:color w:val="000000"/>
          <w:kern w:val="2"/>
          <w:sz w:val="24"/>
          <w:szCs w:val="24"/>
          <w:lang w:eastAsia="zh-TW"/>
        </w:rPr>
        <w:t>。</w:t>
      </w:r>
    </w:p>
    <w:p w:rsidR="008B36C5" w:rsidRPr="008B36C5" w:rsidRDefault="008B36C5" w:rsidP="00B2769B">
      <w:pPr>
        <w:widowControl w:val="0"/>
        <w:snapToGrid w:val="0"/>
        <w:spacing w:beforeLines="20" w:afterLines="20" w:line="400" w:lineRule="exact"/>
        <w:ind w:left="1044" w:hangingChars="435" w:hanging="1044"/>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32</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color w:val="000000"/>
          <w:kern w:val="2"/>
          <w:sz w:val="24"/>
          <w:szCs w:val="24"/>
          <w:lang w:eastAsia="zh-TW"/>
        </w:rPr>
        <w:t>若遇水暴漲，被困岩石上或在沙洲中</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應保持冷靜</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等待救援</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color w:val="000000"/>
          <w:kern w:val="2"/>
          <w:sz w:val="24"/>
          <w:szCs w:val="24"/>
          <w:lang w:eastAsia="zh-TW"/>
        </w:rPr>
        <w:t>尋找一些可助浮且耐沖擊的東西</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）以上皆是。</w:t>
      </w:r>
    </w:p>
    <w:p w:rsidR="008B36C5" w:rsidRPr="008B36C5" w:rsidRDefault="008B36C5" w:rsidP="00B2769B">
      <w:pPr>
        <w:widowControl w:val="0"/>
        <w:snapToGrid w:val="0"/>
        <w:spacing w:beforeLines="20" w:afterLines="20" w:line="400" w:lineRule="exact"/>
        <w:ind w:left="1080" w:hangingChars="450" w:hanging="108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33</w:t>
      </w:r>
      <w:r w:rsidRPr="008B36C5">
        <w:rPr>
          <w:rFonts w:ascii="新細明體" w:eastAsia="新細明體" w:hAnsi="新細明體" w:cs="新細明體" w:hint="eastAsia"/>
          <w:color w:val="000000"/>
          <w:lang w:eastAsia="zh-TW"/>
        </w:rPr>
        <w:t>、</w:t>
      </w:r>
      <w:r w:rsidRPr="008B36C5">
        <w:rPr>
          <w:rFonts w:ascii="Times New Roman" w:eastAsia="新細明體" w:hAnsi="Times New Roman" w:cs="Times New Roman" w:hint="eastAsia"/>
          <w:color w:val="000000"/>
          <w:kern w:val="2"/>
          <w:sz w:val="24"/>
          <w:szCs w:val="24"/>
          <w:lang w:eastAsia="zh-TW"/>
        </w:rPr>
        <w:t>下列哪一種物品不可作為救生物品？（</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）浮板（</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）保麗龍板（</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）塑膠瓶（</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）以上皆可。</w:t>
      </w:r>
    </w:p>
    <w:p w:rsidR="00383F7D" w:rsidRDefault="00383F7D" w:rsidP="00B2769B">
      <w:pPr>
        <w:snapToGrid w:val="0"/>
        <w:spacing w:beforeLines="20" w:afterLines="20" w:line="240" w:lineRule="auto"/>
        <w:rPr>
          <w:rFonts w:ascii="新細明體" w:eastAsia="新細明體" w:hAnsi="新細明體" w:cs="新細明體" w:hint="eastAsia"/>
          <w:color w:val="000000"/>
          <w:sz w:val="24"/>
          <w:szCs w:val="24"/>
          <w:lang w:eastAsia="zh-TW"/>
        </w:rPr>
      </w:pPr>
    </w:p>
    <w:p w:rsidR="008B36C5" w:rsidRPr="008B36C5" w:rsidRDefault="008B36C5" w:rsidP="00B2769B">
      <w:pPr>
        <w:snapToGrid w:val="0"/>
        <w:spacing w:beforeLines="20" w:afterLines="20" w:line="240" w:lineRule="auto"/>
        <w:rPr>
          <w:rFonts w:ascii="新細明體" w:eastAsia="新細明體" w:hAnsi="新細明體" w:cs="新細明體"/>
          <w:color w:val="000000"/>
          <w:sz w:val="24"/>
          <w:szCs w:val="24"/>
          <w:lang w:eastAsia="zh-TW"/>
        </w:rPr>
      </w:pPr>
      <w:r w:rsidRPr="008B36C5">
        <w:rPr>
          <w:rFonts w:ascii="新細明體" w:eastAsia="新細明體" w:hAnsi="新細明體" w:cs="新細明體" w:hint="eastAsia"/>
          <w:color w:val="000000"/>
          <w:sz w:val="24"/>
          <w:szCs w:val="24"/>
          <w:lang w:eastAsia="zh-TW"/>
        </w:rPr>
        <w:t>三、</w:t>
      </w:r>
      <w:r w:rsidRPr="008B36C5">
        <w:rPr>
          <w:rFonts w:ascii="新細明體" w:eastAsia="新細明體" w:hAnsi="新細明體" w:cs="新細明體" w:hint="eastAsia"/>
          <w:b/>
          <w:bCs/>
          <w:color w:val="000000"/>
          <w:sz w:val="24"/>
          <w:szCs w:val="24"/>
          <w:lang w:eastAsia="zh-TW"/>
        </w:rPr>
        <w:t>                                      排球</w:t>
      </w:r>
    </w:p>
    <w:p w:rsidR="00382178" w:rsidRPr="008B36C5" w:rsidRDefault="00382178" w:rsidP="00382178">
      <w:pPr>
        <w:overflowPunct w:val="0"/>
        <w:snapToGrid w:val="0"/>
        <w:spacing w:beforeLines="20" w:afterLines="20" w:line="240" w:lineRule="auto"/>
        <w:ind w:left="960" w:hangingChars="400" w:hanging="96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34</w:t>
      </w:r>
      <w:r w:rsidRPr="008B36C5">
        <w:rPr>
          <w:rFonts w:ascii="新細明體" w:eastAsia="新細明體" w:hAnsi="新細明體" w:cs="新細明體" w:hint="eastAsia"/>
          <w:color w:val="000000"/>
          <w:lang w:eastAsia="zh-TW"/>
        </w:rPr>
        <w:t>、排球比賽每一隊有幾次機會，將球擊回到對方的場區？（A）1（B）2（C）3 （D）4  次。</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35</w:t>
      </w:r>
      <w:r w:rsidRPr="008B36C5">
        <w:rPr>
          <w:rFonts w:ascii="新細明體" w:eastAsia="新細明體" w:hAnsi="新細明體" w:cs="新細明體" w:hint="eastAsia"/>
          <w:color w:val="000000"/>
          <w:lang w:eastAsia="zh-TW"/>
        </w:rPr>
        <w:t>、排球運動中，在發球或比賽中，球觸網而過，則（A）比賽繼續（B）對方得分（C）重行發球（D）犯規。</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36</w:t>
      </w:r>
      <w:r w:rsidRPr="008B36C5">
        <w:rPr>
          <w:rFonts w:ascii="Times New Roman" w:eastAsia="新細明體" w:hAnsi="Times New Roman" w:cs="Times New Roman"/>
          <w:color w:val="000000"/>
          <w:sz w:val="14"/>
          <w:szCs w:val="14"/>
          <w:lang w:eastAsia="zh-TW"/>
        </w:rPr>
        <w:t> </w:t>
      </w:r>
      <w:r w:rsidRPr="008B36C5">
        <w:rPr>
          <w:rFonts w:ascii="新細明體" w:eastAsia="新細明體" w:hAnsi="新細明體" w:cs="新細明體" w:hint="eastAsia"/>
          <w:color w:val="000000"/>
          <w:lang w:eastAsia="zh-TW"/>
        </w:rPr>
        <w:t>、排球比賽下列球員中何者可參與攔網（A）前排球員（B）後排球員（C）替補球員（D）自由球員。</w:t>
      </w:r>
    </w:p>
    <w:p w:rsidR="00382178" w:rsidRPr="008B36C5" w:rsidRDefault="00382178" w:rsidP="00382178">
      <w:pPr>
        <w:overflowPunct w:val="0"/>
        <w:snapToGrid w:val="0"/>
        <w:spacing w:beforeLines="20" w:afterLines="20" w:line="240" w:lineRule="auto"/>
        <w:ind w:left="960" w:hangingChars="400" w:hanging="96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37</w:t>
      </w:r>
      <w:r w:rsidRPr="008B36C5">
        <w:rPr>
          <w:rFonts w:ascii="Times New Roman" w:eastAsia="新細明體" w:hAnsi="Times New Roman" w:cs="Times New Roman"/>
          <w:color w:val="000000"/>
          <w:sz w:val="14"/>
          <w:szCs w:val="14"/>
          <w:lang w:eastAsia="zh-TW"/>
        </w:rPr>
        <w:t>  </w:t>
      </w:r>
      <w:r w:rsidRPr="008B36C5">
        <w:rPr>
          <w:rFonts w:ascii="新細明體" w:eastAsia="新細明體" w:hAnsi="新細明體" w:cs="新細明體" w:hint="eastAsia"/>
          <w:color w:val="000000"/>
          <w:lang w:eastAsia="zh-TW"/>
        </w:rPr>
        <w:t>、排球比賽中，球員接發球時，移位不及，以腳背將球踢起，裁判如何吹判？（A）失分（B）擊球犯規（C）合法擊球（D）出局。</w:t>
      </w:r>
    </w:p>
    <w:p w:rsidR="00382178" w:rsidRPr="008B36C5" w:rsidRDefault="00382178" w:rsidP="00382178">
      <w:pPr>
        <w:overflowPunct w:val="0"/>
        <w:snapToGrid w:val="0"/>
        <w:spacing w:beforeLines="20" w:afterLines="20" w:line="240" w:lineRule="auto"/>
        <w:ind w:left="480" w:hanging="4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38</w:t>
      </w:r>
      <w:r w:rsidRPr="008B36C5">
        <w:rPr>
          <w:rFonts w:ascii="新細明體" w:eastAsia="新細明體" w:hAnsi="新細明體" w:cs="新細明體" w:hint="eastAsia"/>
          <w:color w:val="000000"/>
          <w:lang w:eastAsia="zh-TW"/>
        </w:rPr>
        <w:t>、排球比賽一到四局是幾分獲勝？（A）11（B）15（C）21（D）25分。</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39</w:t>
      </w:r>
      <w:r w:rsidRPr="008B36C5">
        <w:rPr>
          <w:rFonts w:ascii="新細明體" w:eastAsia="新細明體" w:hAnsi="新細明體" w:cs="新細明體" w:hint="eastAsia"/>
          <w:color w:val="000000"/>
          <w:lang w:eastAsia="zh-TW"/>
        </w:rPr>
        <w:t>、排球比賽第五局決勝局，先獲得幾分者為勝隊？（A）11（B）15（C）21（D）25 分。</w:t>
      </w:r>
    </w:p>
    <w:p w:rsidR="00382178" w:rsidRPr="008B36C5" w:rsidRDefault="00382178" w:rsidP="00382178">
      <w:pPr>
        <w:overflowPunct w:val="0"/>
        <w:snapToGrid w:val="0"/>
        <w:spacing w:beforeLines="20" w:afterLines="20" w:line="240" w:lineRule="auto"/>
        <w:ind w:left="480" w:hanging="4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40</w:t>
      </w:r>
      <w:r w:rsidRPr="008B36C5">
        <w:rPr>
          <w:rFonts w:ascii="新細明體" w:eastAsia="新細明體" w:hAnsi="新細明體" w:cs="新細明體" w:hint="eastAsia"/>
          <w:color w:val="000000"/>
          <w:lang w:eastAsia="zh-TW"/>
        </w:rPr>
        <w:t>、排球攻擊區是在雙方網前（A）2（B）3（C）4（D）</w:t>
      </w:r>
      <w:smartTag w:uri="urn:schemas-microsoft-com:office:smarttags" w:element="chmetcnv">
        <w:smartTagPr>
          <w:attr w:name="UnitName" w:val="公尺"/>
          <w:attr w:name="SourceValue" w:val="5"/>
          <w:attr w:name="HasSpace" w:val="True"/>
          <w:attr w:name="Negative" w:val="False"/>
          <w:attr w:name="NumberType" w:val="1"/>
          <w:attr w:name="TCSC" w:val="0"/>
        </w:smartTagPr>
        <w:r w:rsidRPr="008B36C5">
          <w:rPr>
            <w:rFonts w:ascii="新細明體" w:eastAsia="新細明體" w:hAnsi="新細明體" w:cs="新細明體" w:hint="eastAsia"/>
            <w:color w:val="000000"/>
            <w:lang w:eastAsia="zh-TW"/>
          </w:rPr>
          <w:t>5 公尺</w:t>
        </w:r>
      </w:smartTag>
      <w:r w:rsidRPr="008B36C5">
        <w:rPr>
          <w:rFonts w:ascii="新細明體" w:eastAsia="新細明體" w:hAnsi="新細明體" w:cs="新細明體" w:hint="eastAsia"/>
          <w:color w:val="000000"/>
          <w:lang w:eastAsia="zh-TW"/>
        </w:rPr>
        <w:t>。</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41</w:t>
      </w:r>
      <w:r w:rsidRPr="008B36C5">
        <w:rPr>
          <w:rFonts w:ascii="新細明體" w:eastAsia="新細明體" w:hAnsi="新細明體" w:cs="新細明體" w:hint="eastAsia"/>
          <w:color w:val="000000"/>
          <w:lang w:eastAsia="zh-TW"/>
        </w:rPr>
        <w:t>、排球比賽獲發球權之一方應以（A）逆時鐘（B）裁判決定（C）順時鐘輪轉一位（D）教練指示。</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42</w:t>
      </w:r>
      <w:r w:rsidRPr="008B36C5">
        <w:rPr>
          <w:rFonts w:ascii="新細明體" w:eastAsia="新細明體" w:hAnsi="新細明體" w:cs="新細明體" w:hint="eastAsia"/>
          <w:color w:val="000000"/>
          <w:lang w:eastAsia="zh-TW"/>
        </w:rPr>
        <w:t>、排球比賽中若比數為14比14時，要分勝負，該局比數必須相差（A）1（B）2（C）3（D）4 分。</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43</w:t>
      </w:r>
      <w:r w:rsidRPr="008B36C5">
        <w:rPr>
          <w:rFonts w:ascii="新細明體" w:eastAsia="新細明體" w:hAnsi="新細明體" w:cs="新細明體" w:hint="eastAsia"/>
          <w:color w:val="000000"/>
          <w:lang w:eastAsia="zh-TW"/>
        </w:rPr>
        <w:t xml:space="preserve">、排球低手傳球的接球位置（A）姆指（B）手掌（C）腕關節至肘部5 - </w:t>
      </w:r>
      <w:smartTag w:uri="urn:schemas-microsoft-com:office:smarttags" w:element="chmetcnv">
        <w:smartTagPr>
          <w:attr w:name="UnitName" w:val="公分"/>
          <w:attr w:name="SourceValue" w:val="10"/>
          <w:attr w:name="HasSpace" w:val="False"/>
          <w:attr w:name="Negative" w:val="False"/>
          <w:attr w:name="NumberType" w:val="1"/>
          <w:attr w:name="TCSC" w:val="0"/>
        </w:smartTagPr>
        <w:r w:rsidRPr="008B36C5">
          <w:rPr>
            <w:rFonts w:ascii="新細明體" w:eastAsia="新細明體" w:hAnsi="新細明體" w:cs="新細明體" w:hint="eastAsia"/>
            <w:color w:val="000000"/>
            <w:lang w:eastAsia="zh-TW"/>
          </w:rPr>
          <w:t>10公分</w:t>
        </w:r>
      </w:smartTag>
      <w:r w:rsidRPr="008B36C5">
        <w:rPr>
          <w:rFonts w:ascii="新細明體" w:eastAsia="新細明體" w:hAnsi="新細明體" w:cs="新細明體" w:hint="eastAsia"/>
          <w:color w:val="000000"/>
          <w:lang w:eastAsia="zh-TW"/>
        </w:rPr>
        <w:t>處（D）手刀。</w:t>
      </w:r>
    </w:p>
    <w:p w:rsidR="00382178" w:rsidRPr="008B36C5" w:rsidRDefault="00382178" w:rsidP="00382178">
      <w:pPr>
        <w:overflowPunct w:val="0"/>
        <w:snapToGrid w:val="0"/>
        <w:spacing w:beforeLines="20" w:afterLines="20" w:line="240" w:lineRule="auto"/>
        <w:ind w:left="1080" w:hangingChars="450" w:hanging="1080"/>
        <w:rPr>
          <w:rFonts w:ascii="新細明體" w:eastAsia="新細明體" w:hAnsi="新細明體" w:cs="新細明體"/>
          <w:color w:val="000000"/>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44</w:t>
      </w:r>
      <w:r w:rsidRPr="008B36C5">
        <w:rPr>
          <w:rFonts w:ascii="新細明體" w:eastAsia="新細明體" w:hAnsi="新細明體" w:cs="新細明體" w:hint="eastAsia"/>
          <w:color w:val="000000"/>
          <w:lang w:eastAsia="zh-TW"/>
        </w:rPr>
        <w:t>、排球低手傳球準備動作中，手臂要（A）只要彎曲就好（B）用力繃緊彎曲（C）自然放鬆彎曲（D）自然放鬆伸直。</w:t>
      </w:r>
    </w:p>
    <w:p w:rsidR="00383F7D" w:rsidRDefault="008B36C5" w:rsidP="00B2769B">
      <w:pPr>
        <w:snapToGrid w:val="0"/>
        <w:spacing w:beforeLines="20" w:afterLines="20" w:line="240" w:lineRule="auto"/>
        <w:rPr>
          <w:rFonts w:ascii="新細明體" w:eastAsia="新細明體" w:hAnsi="新細明體" w:cs="新細明體" w:hint="eastAsia"/>
          <w:b/>
          <w:bCs/>
          <w:color w:val="000000"/>
          <w:sz w:val="24"/>
          <w:szCs w:val="24"/>
          <w:lang w:eastAsia="zh-TW"/>
        </w:rPr>
      </w:pPr>
      <w:r w:rsidRPr="008B36C5">
        <w:rPr>
          <w:rFonts w:ascii="新細明體" w:eastAsia="新細明體" w:hAnsi="新細明體" w:cs="新細明體" w:hint="eastAsia"/>
          <w:color w:val="000000"/>
          <w:lang w:eastAsia="zh-TW"/>
        </w:rPr>
        <w:t> </w:t>
      </w:r>
      <w:r w:rsidRPr="008B36C5">
        <w:rPr>
          <w:rFonts w:ascii="新細明體" w:eastAsia="新細明體" w:hAnsi="新細明體" w:cs="新細明體" w:hint="eastAsia"/>
          <w:b/>
          <w:bCs/>
          <w:color w:val="000000"/>
          <w:sz w:val="24"/>
          <w:szCs w:val="24"/>
          <w:lang w:eastAsia="zh-TW"/>
        </w:rPr>
        <w:t>                                                     </w:t>
      </w:r>
    </w:p>
    <w:p w:rsidR="008B36C5" w:rsidRPr="008B36C5" w:rsidRDefault="008B36C5" w:rsidP="00B2769B">
      <w:pPr>
        <w:snapToGrid w:val="0"/>
        <w:spacing w:beforeLines="20" w:afterLines="20" w:line="240" w:lineRule="auto"/>
        <w:rPr>
          <w:rFonts w:ascii="新細明體" w:eastAsia="新細明體" w:hAnsi="新細明體" w:cs="新細明體"/>
          <w:b/>
          <w:bCs/>
          <w:color w:val="000000"/>
          <w:sz w:val="24"/>
          <w:szCs w:val="24"/>
          <w:lang w:eastAsia="zh-TW"/>
        </w:rPr>
      </w:pPr>
      <w:r w:rsidRPr="008B36C5">
        <w:rPr>
          <w:rFonts w:ascii="新細明體" w:eastAsia="新細明體" w:hAnsi="新細明體" w:cs="新細明體" w:hint="eastAsia"/>
          <w:b/>
          <w:bCs/>
          <w:color w:val="000000"/>
          <w:sz w:val="24"/>
          <w:szCs w:val="24"/>
          <w:lang w:eastAsia="zh-TW"/>
        </w:rPr>
        <w:t>四、羽球</w:t>
      </w:r>
    </w:p>
    <w:p w:rsidR="008B36C5" w:rsidRPr="008B36C5" w:rsidRDefault="008B36C5" w:rsidP="00B2769B">
      <w:pPr>
        <w:snapToGrid w:val="0"/>
        <w:spacing w:beforeLines="20" w:afterLines="20" w:line="240" w:lineRule="auto"/>
        <w:ind w:left="1080"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FF0000"/>
          <w:lang w:eastAsia="zh-TW"/>
        </w:rPr>
        <w:t>45</w:t>
      </w:r>
      <w:r w:rsidRPr="008936D9">
        <w:rPr>
          <w:rFonts w:ascii="新細明體" w:eastAsia="新細明體" w:hAnsi="新細明體" w:cs="新細明體" w:hint="eastAsia"/>
          <w:color w:val="FF0000"/>
          <w:lang w:eastAsia="zh-TW"/>
        </w:rPr>
        <w:t>、</w:t>
      </w:r>
      <w:r w:rsidRPr="008B36C5">
        <w:rPr>
          <w:rFonts w:ascii="新細明體" w:eastAsia="新細明體" w:hAnsi="新細明體" w:cs="新細明體" w:hint="eastAsia"/>
          <w:color w:val="000000"/>
          <w:lang w:eastAsia="zh-TW"/>
        </w:rPr>
        <w:t>在羽球正式比賽中，應採用幾局幾勝制</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五局三勝制</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三局二勝制(C)二局二勝制。</w:t>
      </w:r>
    </w:p>
    <w:p w:rsidR="008B36C5" w:rsidRPr="008B36C5" w:rsidRDefault="008B36C5" w:rsidP="00B2769B">
      <w:pPr>
        <w:snapToGrid w:val="0"/>
        <w:spacing w:beforeLines="20" w:afterLines="20" w:line="240" w:lineRule="auto"/>
        <w:ind w:leftChars="5" w:left="971" w:hangingChars="400" w:hanging="96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FF0000"/>
          <w:lang w:eastAsia="zh-TW"/>
        </w:rPr>
        <w:t>46</w:t>
      </w:r>
      <w:r w:rsidRPr="008936D9">
        <w:rPr>
          <w:rFonts w:ascii="新細明體" w:eastAsia="新細明體" w:hAnsi="新細明體" w:cs="新細明體" w:hint="eastAsia"/>
          <w:color w:val="FF0000"/>
          <w:lang w:eastAsia="zh-TW"/>
        </w:rPr>
        <w:t>、</w:t>
      </w:r>
      <w:r w:rsidRPr="008B36C5">
        <w:rPr>
          <w:rFonts w:ascii="新細明體" w:eastAsia="新細明體" w:hAnsi="新細明體" w:cs="新細明體" w:hint="eastAsia"/>
          <w:color w:val="000000"/>
          <w:lang w:eastAsia="zh-TW"/>
        </w:rPr>
        <w:t>羽球發球時球拍擊到羽球的瞬間，羽球的位置應低於發球者的</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肩胛部</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頭部</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腰部。</w:t>
      </w:r>
    </w:p>
    <w:p w:rsidR="008B36C5" w:rsidRPr="008B36C5" w:rsidRDefault="008B36C5" w:rsidP="00B2769B">
      <w:pPr>
        <w:snapToGrid w:val="0"/>
        <w:spacing w:beforeLines="20" w:afterLines="20" w:line="240" w:lineRule="auto"/>
        <w:ind w:leftChars="5" w:left="971" w:hangingChars="400" w:hanging="96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FF0000"/>
          <w:lang w:eastAsia="zh-TW"/>
        </w:rPr>
        <w:t>47</w:t>
      </w:r>
      <w:r w:rsidRPr="008936D9">
        <w:rPr>
          <w:rFonts w:ascii="新細明體" w:eastAsia="新細明體" w:hAnsi="新細明體" w:cs="新細明體" w:hint="eastAsia"/>
          <w:color w:val="FF0000"/>
          <w:lang w:eastAsia="zh-TW"/>
        </w:rPr>
        <w:t>、</w:t>
      </w:r>
      <w:r w:rsidRPr="008B36C5">
        <w:rPr>
          <w:rFonts w:ascii="新細明體" w:eastAsia="新細明體" w:hAnsi="新細明體" w:cs="新細明體" w:hint="eastAsia"/>
          <w:color w:val="000000"/>
          <w:lang w:eastAsia="zh-TW"/>
        </w:rPr>
        <w:t>在比賽中，羽毛球被甲方打得球托和羽毛完全分開，然後掉在乙方的場區內，裁判會判？</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和球，重發 </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甲方勝</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如球托落在場區內，則甲方勝，否則乙方勝</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乙方勝</w:t>
      </w:r>
    </w:p>
    <w:p w:rsidR="008B36C5" w:rsidRPr="008B36C5" w:rsidRDefault="008B36C5" w:rsidP="00B2769B">
      <w:pPr>
        <w:snapToGrid w:val="0"/>
        <w:spacing w:beforeLines="20" w:afterLines="20" w:line="240" w:lineRule="auto"/>
        <w:ind w:leftChars="5" w:left="851" w:hangingChars="350" w:hanging="840"/>
        <w:rPr>
          <w:rFonts w:ascii="新細明體" w:eastAsia="新細明體" w:hAnsi="新細明體" w:cs="新細明體"/>
          <w:color w:val="000000"/>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936D9">
        <w:rPr>
          <w:rFonts w:ascii="Times New Roman" w:eastAsia="新細明體" w:hAnsi="Times New Roman" w:cs="Times New Roman" w:hint="eastAsia"/>
          <w:color w:val="FF0000"/>
          <w:kern w:val="2"/>
          <w:sz w:val="24"/>
          <w:szCs w:val="24"/>
          <w:lang w:eastAsia="zh-TW"/>
        </w:rPr>
        <w:t>）</w:t>
      </w:r>
      <w:r w:rsidR="00217595">
        <w:rPr>
          <w:rFonts w:ascii="新細明體" w:eastAsia="新細明體" w:hAnsi="新細明體" w:cs="新細明體" w:hint="eastAsia"/>
          <w:color w:val="FF0000"/>
          <w:lang w:eastAsia="zh-TW"/>
        </w:rPr>
        <w:t>48</w:t>
      </w:r>
      <w:r w:rsidRPr="008936D9">
        <w:rPr>
          <w:rFonts w:ascii="新細明體" w:eastAsia="新細明體" w:hAnsi="新細明體" w:cs="新細明體" w:hint="eastAsia"/>
          <w:color w:val="FF0000"/>
          <w:lang w:eastAsia="zh-TW"/>
        </w:rPr>
        <w:t>、</w:t>
      </w:r>
      <w:r w:rsidRPr="008B36C5">
        <w:rPr>
          <w:rFonts w:ascii="新細明體" w:eastAsia="新細明體" w:hAnsi="新細明體" w:cs="新細明體" w:hint="eastAsia"/>
          <w:color w:val="000000"/>
          <w:lang w:eastAsia="zh-TW"/>
        </w:rPr>
        <w:t>比賽進行時，甲方把羽毛球打過網後，球掛在乙方那邊的網上，裁判應判？</w:t>
      </w:r>
    </w:p>
    <w:p w:rsidR="008B36C5" w:rsidRPr="00383F7D" w:rsidRDefault="008B36C5" w:rsidP="00383F7D">
      <w:pPr>
        <w:snapToGrid w:val="0"/>
        <w:spacing w:beforeLines="20" w:afterLines="20" w:line="240" w:lineRule="auto"/>
        <w:ind w:leftChars="355" w:left="781" w:firstLineChars="50" w:firstLine="120"/>
        <w:rPr>
          <w:rFonts w:ascii="新細明體" w:eastAsia="新細明體" w:hAnsi="新細明體" w:cs="新細明體"/>
          <w:color w:val="000000"/>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乙方勝出這一球 </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重發</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拍拍球網，讓球掉下，依球頭指向那方，  則該方勝出這球</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甲方勝出這一球</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49</w:t>
      </w:r>
      <w:r w:rsidRPr="008936D9">
        <w:rPr>
          <w:rFonts w:ascii="新細明體" w:eastAsia="新細明體" w:hAnsi="新細明體" w:cs="新細明體" w:hint="eastAsia"/>
          <w:color w:val="FF0000"/>
          <w:lang w:eastAsia="zh-TW"/>
        </w:rPr>
        <w:t>、</w:t>
      </w:r>
      <w:r w:rsidRPr="008B36C5">
        <w:rPr>
          <w:rFonts w:ascii="新細明體" w:eastAsia="新細明體" w:hAnsi="新細明體" w:cs="新細明體" w:hint="eastAsia"/>
          <w:color w:val="000000"/>
          <w:lang w:eastAsia="zh-TW"/>
        </w:rPr>
        <w:t>在發球時，球員在擊球時，擊球位置不能高於身體的？</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頭部 </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膝部</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腰部</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肩部</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50</w:t>
      </w:r>
      <w:r w:rsidRPr="008B36C5">
        <w:rPr>
          <w:rFonts w:ascii="新細明體" w:eastAsia="新細明體" w:hAnsi="新細明體" w:cs="新細明體" w:hint="eastAsia"/>
          <w:color w:val="000000"/>
          <w:lang w:eastAsia="zh-TW"/>
        </w:rPr>
        <w:t>、在球賽中，裁判看到羽毛球落在界線上，但司線裁判卻堅決認為是界外球。這情況裁判會如何處理？</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判重發，因裁判與司線裁判意見不一 </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可判界內球，若裁判肯定的話，不用理會司線裁判</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 xml:space="preserve"> 知會比賽總負責人，再作定斷 </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界外球，司線裁判是判定球的落點的最終判決</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51</w:t>
      </w:r>
      <w:r w:rsidRPr="008B36C5">
        <w:rPr>
          <w:rFonts w:ascii="新細明體" w:eastAsia="新細明體" w:hAnsi="新細明體" w:cs="新細明體" w:hint="eastAsia"/>
          <w:color w:val="000000"/>
          <w:lang w:eastAsia="zh-TW"/>
        </w:rPr>
        <w:t>、羽球單打發球員得分為偶數時應站於</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左</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右</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任何一邊之發球區發球。</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52</w:t>
      </w:r>
      <w:r w:rsidRPr="008B36C5">
        <w:rPr>
          <w:rFonts w:ascii="新細明體" w:eastAsia="新細明體" w:hAnsi="新細明體" w:cs="新細明體" w:hint="eastAsia"/>
          <w:color w:val="000000"/>
          <w:lang w:eastAsia="zh-TW"/>
        </w:rPr>
        <w:t>、羽球比賽不論球員站在場內或場外，被對方來球擊中應</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繼續比賽</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暫停比賽</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判為觸身球。</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53</w:t>
      </w:r>
      <w:r w:rsidRPr="008B36C5">
        <w:rPr>
          <w:rFonts w:ascii="新細明體" w:eastAsia="新細明體" w:hAnsi="新細明體" w:cs="新細明體" w:hint="eastAsia"/>
          <w:color w:val="000000"/>
          <w:lang w:eastAsia="zh-TW"/>
        </w:rPr>
        <w:t>、羽球比賽進行中，若球體破散分離此時應</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重新發球</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繼續比賽</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擊破者失分</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猜拳決定。</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54</w:t>
      </w:r>
      <w:r w:rsidRPr="008B36C5">
        <w:rPr>
          <w:rFonts w:ascii="新細明體" w:eastAsia="新細明體" w:hAnsi="新細明體" w:cs="新細明體" w:hint="eastAsia"/>
          <w:color w:val="000000"/>
          <w:lang w:eastAsia="zh-TW"/>
        </w:rPr>
        <w:t>、羽球比賽時，如果發球員已揮動球拍做出發球動作，但卻未擊中羽球時，應判</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犯規</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重新發球</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對方得分</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發球得分。</w:t>
      </w:r>
    </w:p>
    <w:p w:rsidR="008B36C5" w:rsidRPr="008B36C5" w:rsidRDefault="008B36C5" w:rsidP="00B2769B">
      <w:pPr>
        <w:snapToGrid w:val="0"/>
        <w:spacing w:beforeLines="20" w:afterLines="20" w:line="240" w:lineRule="auto"/>
        <w:ind w:leftChars="-45" w:left="981" w:hangingChars="450" w:hanging="1080"/>
        <w:rPr>
          <w:rFonts w:ascii="新細明體" w:eastAsia="新細明體" w:hAnsi="新細明體" w:cs="新細明體"/>
          <w:color w:val="000000"/>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新細明體" w:eastAsia="新細明體" w:hAnsi="新細明體" w:cs="新細明體" w:hint="eastAsia"/>
          <w:color w:val="000000"/>
          <w:lang w:eastAsia="zh-TW"/>
        </w:rPr>
        <w:t>55</w:t>
      </w:r>
      <w:r w:rsidRPr="008B36C5">
        <w:rPr>
          <w:rFonts w:ascii="新細明體" w:eastAsia="新細明體" w:hAnsi="新細明體" w:cs="新細明體" w:hint="eastAsia"/>
          <w:color w:val="000000"/>
          <w:lang w:eastAsia="zh-TW"/>
        </w:rPr>
        <w:t>、比賽進行中發現發球區錯誤，則應判</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失分</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)對方發球</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重行發球</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新細明體" w:hint="eastAsia"/>
          <w:color w:val="000000"/>
          <w:lang w:eastAsia="zh-TW"/>
        </w:rPr>
        <w:t>對方得分。</w:t>
      </w:r>
    </w:p>
    <w:p w:rsidR="008B36C5" w:rsidRPr="008B36C5" w:rsidRDefault="008B36C5" w:rsidP="00B2769B">
      <w:pPr>
        <w:widowControl w:val="0"/>
        <w:snapToGrid w:val="0"/>
        <w:spacing w:beforeLines="20" w:afterLines="20" w:line="240" w:lineRule="auto"/>
        <w:rPr>
          <w:rFonts w:ascii="Times New Roman" w:eastAsia="新細明體" w:hAnsi="Times New Roman" w:cs="Times New Roman"/>
          <w:color w:val="000000"/>
          <w:kern w:val="2"/>
          <w:sz w:val="24"/>
          <w:szCs w:val="24"/>
          <w:lang w:eastAsia="zh-TW"/>
        </w:rPr>
      </w:pPr>
    </w:p>
    <w:p w:rsidR="008B36C5" w:rsidRPr="008B36C5" w:rsidRDefault="008B36C5" w:rsidP="00B2769B">
      <w:pPr>
        <w:widowControl w:val="0"/>
        <w:snapToGrid w:val="0"/>
        <w:spacing w:beforeLines="20" w:afterLines="20" w:line="240" w:lineRule="auto"/>
        <w:rPr>
          <w:rFonts w:ascii="Times New Roman" w:eastAsia="新細明體" w:hAnsi="Times New Roman" w:cs="Times New Roman"/>
          <w:b/>
          <w:color w:val="000000"/>
          <w:kern w:val="2"/>
          <w:sz w:val="24"/>
          <w:szCs w:val="24"/>
          <w:lang w:eastAsia="zh-TW"/>
        </w:rPr>
      </w:pPr>
      <w:r w:rsidRPr="008B36C5">
        <w:rPr>
          <w:rFonts w:ascii="Times New Roman" w:eastAsia="新細明體" w:hAnsi="Times New Roman" w:cs="Times New Roman" w:hint="eastAsia"/>
          <w:b/>
          <w:color w:val="000000"/>
          <w:kern w:val="2"/>
          <w:sz w:val="24"/>
          <w:szCs w:val="24"/>
          <w:lang w:eastAsia="zh-TW"/>
        </w:rPr>
        <w:t>五、田徑</w:t>
      </w:r>
    </w:p>
    <w:p w:rsidR="008B36C5" w:rsidRPr="008B36C5" w:rsidRDefault="008B36C5" w:rsidP="00B2769B">
      <w:pPr>
        <w:widowControl w:val="0"/>
        <w:snapToGrid w:val="0"/>
        <w:spacing w:beforeLines="20" w:afterLines="20" w:line="240" w:lineRule="auto"/>
        <w:ind w:left="960" w:hangingChars="400" w:hanging="96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FF0000"/>
          <w:kern w:val="2"/>
          <w:sz w:val="24"/>
          <w:szCs w:val="24"/>
          <w:lang w:eastAsia="zh-TW"/>
        </w:rPr>
        <w:t>56</w:t>
      </w:r>
      <w:r w:rsidRPr="008936D9">
        <w:rPr>
          <w:rFonts w:ascii="Times New Roman" w:eastAsia="新細明體" w:hAnsi="Times New Roman" w:cs="Times New Roman" w:hint="eastAsia"/>
          <w:color w:val="FF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田徑比賽中，不屬於田賽項目的是（</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）鉛球（</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）鐵餅（</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）標槍（</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00614AE4">
        <w:rPr>
          <w:rFonts w:ascii="Times New Roman" w:eastAsia="新細明體" w:hAnsi="Times New Roman" w:cs="Times New Roman" w:hint="eastAsia"/>
          <w:color w:val="000000"/>
          <w:kern w:val="2"/>
          <w:sz w:val="24"/>
          <w:szCs w:val="24"/>
          <w:lang w:eastAsia="zh-TW"/>
        </w:rPr>
        <w:t>100</w:t>
      </w:r>
      <w:r w:rsidR="00614AE4">
        <w:rPr>
          <w:rFonts w:ascii="Times New Roman" w:eastAsia="新細明體" w:hAnsi="Times New Roman" w:cs="Times New Roman" w:hint="eastAsia"/>
          <w:color w:val="000000"/>
          <w:kern w:val="2"/>
          <w:sz w:val="24"/>
          <w:szCs w:val="24"/>
          <w:lang w:eastAsia="zh-TW"/>
        </w:rPr>
        <w:t>公尺。</w:t>
      </w:r>
    </w:p>
    <w:p w:rsidR="008B36C5" w:rsidRPr="008B36C5" w:rsidRDefault="008B36C5" w:rsidP="00B2769B">
      <w:pPr>
        <w:widowControl w:val="0"/>
        <w:snapToGrid w:val="0"/>
        <w:spacing w:beforeLines="20" w:afterLines="20" w:line="240" w:lineRule="auto"/>
        <w:ind w:left="1080" w:hangingChars="450" w:hanging="108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FF0000"/>
          <w:kern w:val="2"/>
          <w:sz w:val="24"/>
          <w:szCs w:val="24"/>
          <w:lang w:eastAsia="zh-TW"/>
        </w:rPr>
        <w:t>57</w:t>
      </w:r>
      <w:r w:rsidRPr="008B36C5">
        <w:rPr>
          <w:rFonts w:ascii="Times New Roman" w:eastAsia="新細明體" w:hAnsi="Times New Roman" w:cs="Times New Roman" w:hint="eastAsia"/>
          <w:color w:val="000000"/>
          <w:kern w:val="2"/>
          <w:sz w:val="24"/>
          <w:szCs w:val="24"/>
          <w:lang w:eastAsia="zh-TW"/>
        </w:rPr>
        <w:t>、短距離跑的起跑方式為（</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）站立式（</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）後仰式（</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）蹲踞式。</w:t>
      </w:r>
    </w:p>
    <w:p w:rsidR="008B36C5" w:rsidRPr="008B36C5" w:rsidRDefault="008B36C5" w:rsidP="00B2769B">
      <w:pPr>
        <w:widowControl w:val="0"/>
        <w:snapToGrid w:val="0"/>
        <w:spacing w:beforeLines="20" w:afterLines="20" w:line="240" w:lineRule="auto"/>
        <w:ind w:left="1200" w:hangingChars="500" w:hanging="120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FF0000"/>
          <w:kern w:val="2"/>
          <w:sz w:val="24"/>
          <w:szCs w:val="24"/>
          <w:lang w:eastAsia="zh-TW"/>
        </w:rPr>
        <w:t>58</w:t>
      </w:r>
      <w:r w:rsidRPr="008B36C5">
        <w:rPr>
          <w:rFonts w:ascii="Times New Roman" w:eastAsia="新細明體" w:hAnsi="Times New Roman" w:cs="Times New Roman" w:hint="eastAsia"/>
          <w:color w:val="000000"/>
          <w:kern w:val="2"/>
          <w:sz w:val="24"/>
          <w:szCs w:val="24"/>
          <w:lang w:eastAsia="zh-TW"/>
        </w:rPr>
        <w:t>、短距離起跑「各就位」口令前選手必須就個人的準備位置，於個人跑道起跑線後（</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1-2</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3-5</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10</w:t>
      </w:r>
      <w:r w:rsidRPr="008B36C5">
        <w:rPr>
          <w:rFonts w:ascii="Times New Roman" w:eastAsia="新細明體" w:hAnsi="Times New Roman" w:cs="Times New Roman" w:hint="eastAsia"/>
          <w:color w:val="000000"/>
          <w:kern w:val="2"/>
          <w:sz w:val="24"/>
          <w:szCs w:val="24"/>
          <w:lang w:eastAsia="zh-TW"/>
        </w:rPr>
        <w:t xml:space="preserve">　公尺處就位。</w:t>
      </w:r>
    </w:p>
    <w:p w:rsidR="008B36C5" w:rsidRPr="008B36C5" w:rsidRDefault="008B36C5" w:rsidP="00B2769B">
      <w:pPr>
        <w:widowControl w:val="0"/>
        <w:snapToGrid w:val="0"/>
        <w:spacing w:beforeLines="20" w:afterLines="20" w:line="240" w:lineRule="auto"/>
        <w:ind w:left="1320" w:hangingChars="550" w:hanging="132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FF0000"/>
          <w:kern w:val="2"/>
          <w:sz w:val="24"/>
          <w:szCs w:val="24"/>
          <w:lang w:eastAsia="zh-TW"/>
        </w:rPr>
        <w:t>59</w:t>
      </w:r>
      <w:r w:rsidRPr="008B36C5">
        <w:rPr>
          <w:rFonts w:ascii="Times New Roman" w:eastAsia="新細明體" w:hAnsi="Times New Roman" w:cs="Times New Roman" w:hint="eastAsia"/>
          <w:color w:val="000000"/>
          <w:kern w:val="2"/>
          <w:sz w:val="24"/>
          <w:szCs w:val="24"/>
          <w:lang w:eastAsia="zh-TW"/>
        </w:rPr>
        <w:t>、跑步時所稱的步幅指的是（</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）單一步（</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10</w:t>
      </w:r>
      <w:r w:rsidRPr="008B36C5">
        <w:rPr>
          <w:rFonts w:ascii="Times New Roman" w:eastAsia="新細明體" w:hAnsi="Times New Roman" w:cs="Times New Roman" w:hint="eastAsia"/>
          <w:color w:val="000000"/>
          <w:kern w:val="2"/>
          <w:sz w:val="24"/>
          <w:szCs w:val="24"/>
          <w:lang w:eastAsia="zh-TW"/>
        </w:rPr>
        <w:t>步的總和（</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）一分鐘　所跑的距離。</w:t>
      </w:r>
    </w:p>
    <w:p w:rsidR="008B36C5" w:rsidRPr="008B36C5" w:rsidRDefault="008B36C5" w:rsidP="00B2769B">
      <w:pPr>
        <w:widowControl w:val="0"/>
        <w:snapToGrid w:val="0"/>
        <w:spacing w:beforeLines="20" w:afterLines="20" w:line="240" w:lineRule="auto"/>
        <w:ind w:left="1080" w:hangingChars="450" w:hanging="1080"/>
        <w:rPr>
          <w:rFonts w:ascii="新細明體" w:eastAsia="新細明體" w:hAnsi="新細明體" w:cs="Times New Roman"/>
          <w:color w:val="000000"/>
          <w:kern w:val="2"/>
          <w:sz w:val="24"/>
          <w:szCs w:val="24"/>
          <w:lang w:eastAsia="zh-TW"/>
        </w:rPr>
      </w:pPr>
      <w:r w:rsidRPr="008B36C5">
        <w:rPr>
          <w:rFonts w:ascii="新細明體" w:eastAsia="新細明體" w:hAnsi="新細明體" w:cs="Times New Roman" w:hint="eastAsia"/>
          <w:color w:val="000000"/>
          <w:kern w:val="2"/>
          <w:sz w:val="24"/>
          <w:szCs w:val="24"/>
          <w:lang w:eastAsia="zh-TW"/>
        </w:rPr>
        <w:t>（C）</w:t>
      </w:r>
      <w:r w:rsidR="00217595">
        <w:rPr>
          <w:rFonts w:ascii="新細明體" w:eastAsia="新細明體" w:hAnsi="新細明體" w:cs="Times New Roman" w:hint="eastAsia"/>
          <w:color w:val="FF0000"/>
          <w:kern w:val="2"/>
          <w:sz w:val="24"/>
          <w:szCs w:val="24"/>
          <w:lang w:eastAsia="zh-TW"/>
        </w:rPr>
        <w:t>60</w:t>
      </w:r>
      <w:r w:rsidRPr="008936D9">
        <w:rPr>
          <w:rFonts w:ascii="新細明體" w:eastAsia="新細明體" w:hAnsi="新細明體" w:cs="Times New Roman" w:hint="eastAsia"/>
          <w:color w:val="FF0000"/>
          <w:kern w:val="2"/>
          <w:sz w:val="24"/>
          <w:szCs w:val="24"/>
          <w:lang w:eastAsia="zh-TW"/>
        </w:rPr>
        <w:t>、</w:t>
      </w:r>
      <w:r w:rsidRPr="008B36C5">
        <w:rPr>
          <w:rFonts w:ascii="新細明體" w:eastAsia="新細明體" w:hAnsi="新細明體" w:cs="Times New Roman" w:hint="eastAsia"/>
          <w:color w:val="000000"/>
          <w:kern w:val="2"/>
          <w:sz w:val="24"/>
          <w:szCs w:val="24"/>
          <w:lang w:eastAsia="zh-TW"/>
        </w:rPr>
        <w:t>有關田徑接力跑，以下何者描述有誤？</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Times New Roman" w:hint="eastAsia"/>
          <w:color w:val="000000"/>
          <w:kern w:val="2"/>
          <w:sz w:val="24"/>
          <w:szCs w:val="24"/>
          <w:lang w:eastAsia="zh-TW"/>
        </w:rPr>
        <w:t>接力區前後共</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8B36C5">
          <w:rPr>
            <w:rFonts w:ascii="新細明體" w:eastAsia="新細明體" w:hAnsi="新細明體" w:cs="Times New Roman" w:hint="eastAsia"/>
            <w:color w:val="000000"/>
            <w:kern w:val="2"/>
            <w:sz w:val="24"/>
            <w:szCs w:val="24"/>
            <w:lang w:eastAsia="zh-TW"/>
          </w:rPr>
          <w:t>20公尺</w:t>
        </w:r>
      </w:smartTag>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Times New Roman" w:hint="eastAsia"/>
          <w:color w:val="000000"/>
          <w:kern w:val="2"/>
          <w:sz w:val="24"/>
          <w:szCs w:val="24"/>
          <w:lang w:eastAsia="zh-TW"/>
        </w:rPr>
        <w:t>傳接棒應在接力區界線之立體面內完成</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Times New Roman" w:hint="eastAsia"/>
          <w:color w:val="000000"/>
          <w:kern w:val="2"/>
          <w:sz w:val="24"/>
          <w:szCs w:val="24"/>
          <w:lang w:eastAsia="zh-TW"/>
        </w:rPr>
        <w:t>傳接棒時若掉棒，只要其中一人將棒子檢起即可</w:t>
      </w: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D</w:t>
      </w:r>
      <w:r w:rsidRPr="008B36C5">
        <w:rPr>
          <w:rFonts w:ascii="Times New Roman" w:eastAsia="新細明體" w:hAnsi="Times New Roman" w:cs="Times New Roman" w:hint="eastAsia"/>
          <w:color w:val="000000"/>
          <w:kern w:val="2"/>
          <w:sz w:val="24"/>
          <w:szCs w:val="24"/>
          <w:lang w:eastAsia="zh-TW"/>
        </w:rPr>
        <w:t>）</w:t>
      </w:r>
      <w:r w:rsidRPr="008B36C5">
        <w:rPr>
          <w:rFonts w:ascii="新細明體" w:eastAsia="新細明體" w:hAnsi="新細明體" w:cs="Times New Roman" w:hint="eastAsia"/>
          <w:color w:val="000000"/>
          <w:kern w:val="2"/>
          <w:sz w:val="24"/>
          <w:szCs w:val="24"/>
          <w:lang w:eastAsia="zh-TW"/>
        </w:rPr>
        <w:t>用拋擲交棒，應取消比賽資格。</w:t>
      </w:r>
    </w:p>
    <w:p w:rsidR="008B36C5" w:rsidRPr="008B36C5" w:rsidRDefault="008B36C5" w:rsidP="00B2769B">
      <w:pPr>
        <w:widowControl w:val="0"/>
        <w:snapToGrid w:val="0"/>
        <w:spacing w:beforeLines="20" w:afterLines="20" w:line="240" w:lineRule="auto"/>
        <w:ind w:left="1200" w:hangingChars="500" w:hanging="1200"/>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61</w:t>
      </w:r>
      <w:r w:rsidRPr="008B36C5">
        <w:rPr>
          <w:rFonts w:ascii="Times New Roman" w:eastAsia="新細明體" w:hAnsi="Times New Roman" w:cs="Times New Roman" w:hint="eastAsia"/>
          <w:color w:val="000000"/>
          <w:kern w:val="2"/>
          <w:sz w:val="24"/>
          <w:szCs w:val="24"/>
          <w:lang w:eastAsia="zh-TW"/>
        </w:rPr>
        <w:t>、短距離跑的起跑口令順序為（</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）「預備」、「鳴槍」（</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）「各就位」、「鳴槍」（</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）「各就位」、「預備」、「鳴槍」。</w:t>
      </w:r>
    </w:p>
    <w:p w:rsidR="008B36C5" w:rsidRPr="008B36C5" w:rsidRDefault="008B36C5" w:rsidP="00B2769B">
      <w:pPr>
        <w:widowControl w:val="0"/>
        <w:snapToGrid w:val="0"/>
        <w:spacing w:beforeLines="20" w:afterLines="20" w:line="240" w:lineRule="auto"/>
        <w:rPr>
          <w:rFonts w:ascii="Times New Roman" w:eastAsia="新細明體" w:hAnsi="Times New Roman" w:cs="Times New Roman"/>
          <w:color w:val="000000"/>
          <w:kern w:val="2"/>
          <w:sz w:val="24"/>
          <w:szCs w:val="24"/>
          <w:lang w:eastAsia="zh-TW"/>
        </w:rPr>
      </w:pPr>
      <w:r w:rsidRPr="008B36C5">
        <w:rPr>
          <w:rFonts w:ascii="Times New Roman" w:eastAsia="新細明體" w:hAnsi="Times New Roman" w:cs="Times New Roman" w:hint="eastAsia"/>
          <w:color w:val="000000"/>
          <w:kern w:val="2"/>
          <w:sz w:val="24"/>
          <w:szCs w:val="24"/>
          <w:lang w:eastAsia="zh-TW"/>
        </w:rPr>
        <w:t>（</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w:t>
      </w:r>
      <w:r w:rsidR="00217595">
        <w:rPr>
          <w:rFonts w:ascii="Times New Roman" w:eastAsia="新細明體" w:hAnsi="Times New Roman" w:cs="Times New Roman" w:hint="eastAsia"/>
          <w:color w:val="000000"/>
          <w:kern w:val="2"/>
          <w:sz w:val="24"/>
          <w:szCs w:val="24"/>
          <w:lang w:eastAsia="zh-TW"/>
        </w:rPr>
        <w:t>62</w:t>
      </w:r>
      <w:r w:rsidRPr="008B36C5">
        <w:rPr>
          <w:rFonts w:ascii="Times New Roman" w:eastAsia="新細明體" w:hAnsi="Times New Roman" w:cs="Times New Roman" w:hint="eastAsia"/>
          <w:color w:val="000000"/>
          <w:kern w:val="2"/>
          <w:sz w:val="24"/>
          <w:szCs w:val="24"/>
          <w:lang w:eastAsia="zh-TW"/>
        </w:rPr>
        <w:t>、跑步中擺臂動作幅度不宜超過（</w:t>
      </w:r>
      <w:r w:rsidRPr="008B36C5">
        <w:rPr>
          <w:rFonts w:ascii="Times New Roman" w:eastAsia="新細明體" w:hAnsi="Times New Roman" w:cs="Times New Roman" w:hint="eastAsia"/>
          <w:color w:val="000000"/>
          <w:kern w:val="2"/>
          <w:sz w:val="24"/>
          <w:szCs w:val="24"/>
          <w:lang w:eastAsia="zh-TW"/>
        </w:rPr>
        <w:t>A</w:t>
      </w:r>
      <w:r w:rsidRPr="008B36C5">
        <w:rPr>
          <w:rFonts w:ascii="Times New Roman" w:eastAsia="新細明體" w:hAnsi="Times New Roman" w:cs="Times New Roman" w:hint="eastAsia"/>
          <w:color w:val="000000"/>
          <w:kern w:val="2"/>
          <w:sz w:val="24"/>
          <w:szCs w:val="24"/>
          <w:lang w:eastAsia="zh-TW"/>
        </w:rPr>
        <w:t>）肩部（</w:t>
      </w:r>
      <w:r w:rsidRPr="008B36C5">
        <w:rPr>
          <w:rFonts w:ascii="Times New Roman" w:eastAsia="新細明體" w:hAnsi="Times New Roman" w:cs="Times New Roman" w:hint="eastAsia"/>
          <w:color w:val="000000"/>
          <w:kern w:val="2"/>
          <w:sz w:val="24"/>
          <w:szCs w:val="24"/>
          <w:lang w:eastAsia="zh-TW"/>
        </w:rPr>
        <w:t>B</w:t>
      </w:r>
      <w:r w:rsidRPr="008B36C5">
        <w:rPr>
          <w:rFonts w:ascii="Times New Roman" w:eastAsia="新細明體" w:hAnsi="Times New Roman" w:cs="Times New Roman" w:hint="eastAsia"/>
          <w:color w:val="000000"/>
          <w:kern w:val="2"/>
          <w:sz w:val="24"/>
          <w:szCs w:val="24"/>
          <w:lang w:eastAsia="zh-TW"/>
        </w:rPr>
        <w:t>）口鼻（</w:t>
      </w:r>
      <w:r w:rsidRPr="008B36C5">
        <w:rPr>
          <w:rFonts w:ascii="Times New Roman" w:eastAsia="新細明體" w:hAnsi="Times New Roman" w:cs="Times New Roman" w:hint="eastAsia"/>
          <w:color w:val="000000"/>
          <w:kern w:val="2"/>
          <w:sz w:val="24"/>
          <w:szCs w:val="24"/>
          <w:lang w:eastAsia="zh-TW"/>
        </w:rPr>
        <w:t>C</w:t>
      </w:r>
      <w:r w:rsidRPr="008B36C5">
        <w:rPr>
          <w:rFonts w:ascii="Times New Roman" w:eastAsia="新細明體" w:hAnsi="Times New Roman" w:cs="Times New Roman" w:hint="eastAsia"/>
          <w:color w:val="000000"/>
          <w:kern w:val="2"/>
          <w:sz w:val="24"/>
          <w:szCs w:val="24"/>
          <w:lang w:eastAsia="zh-TW"/>
        </w:rPr>
        <w:t>）頭頂。</w:t>
      </w:r>
    </w:p>
    <w:p w:rsidR="008B36C5" w:rsidRPr="008B36C5" w:rsidRDefault="008B36C5" w:rsidP="00B2769B">
      <w:pPr>
        <w:widowControl w:val="0"/>
        <w:snapToGrid w:val="0"/>
        <w:spacing w:beforeLines="20" w:afterLines="20" w:line="240" w:lineRule="auto"/>
        <w:rPr>
          <w:rFonts w:ascii="Times New Roman" w:eastAsia="新細明體" w:hAnsi="Times New Roman" w:cs="Times New Roman"/>
          <w:color w:val="000000"/>
          <w:kern w:val="2"/>
          <w:sz w:val="24"/>
          <w:szCs w:val="24"/>
          <w:lang w:eastAsia="zh-TW"/>
        </w:rPr>
      </w:pPr>
    </w:p>
    <w:sectPr w:rsidR="008B36C5" w:rsidRPr="008B36C5" w:rsidSect="00B2769B">
      <w:footerReference w:type="even" r:id="rId6"/>
      <w:footerReference w:type="default" r:id="rId7"/>
      <w:pgSz w:w="14572" w:h="20639" w:code="12"/>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03" w:rsidRDefault="00C57303" w:rsidP="008B36C5">
      <w:pPr>
        <w:spacing w:after="0" w:line="240" w:lineRule="auto"/>
      </w:pPr>
      <w:r>
        <w:separator/>
      </w:r>
    </w:p>
  </w:endnote>
  <w:endnote w:type="continuationSeparator" w:id="1">
    <w:p w:rsidR="00C57303" w:rsidRDefault="00C57303" w:rsidP="008B3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特毛楷">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AB" w:rsidRDefault="00327CBA" w:rsidP="00026BAB">
    <w:pPr>
      <w:pStyle w:val="a5"/>
      <w:framePr w:wrap="around" w:vAnchor="text" w:hAnchor="margin" w:xAlign="right" w:y="1"/>
      <w:rPr>
        <w:rStyle w:val="a7"/>
      </w:rPr>
    </w:pPr>
    <w:r>
      <w:rPr>
        <w:rStyle w:val="a7"/>
      </w:rPr>
      <w:fldChar w:fldCharType="begin"/>
    </w:r>
    <w:r w:rsidR="00324D28">
      <w:rPr>
        <w:rStyle w:val="a7"/>
      </w:rPr>
      <w:instrText xml:space="preserve">PAGE  </w:instrText>
    </w:r>
    <w:r>
      <w:rPr>
        <w:rStyle w:val="a7"/>
      </w:rPr>
      <w:fldChar w:fldCharType="end"/>
    </w:r>
  </w:p>
  <w:p w:rsidR="00026BAB" w:rsidRDefault="00C57303" w:rsidP="00026BA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AB" w:rsidRDefault="00327CBA" w:rsidP="00026BAB">
    <w:pPr>
      <w:pStyle w:val="a5"/>
      <w:framePr w:wrap="around" w:vAnchor="text" w:hAnchor="margin" w:xAlign="right" w:y="1"/>
      <w:rPr>
        <w:rStyle w:val="a7"/>
      </w:rPr>
    </w:pPr>
    <w:r>
      <w:rPr>
        <w:rStyle w:val="a7"/>
      </w:rPr>
      <w:fldChar w:fldCharType="begin"/>
    </w:r>
    <w:r w:rsidR="00324D28">
      <w:rPr>
        <w:rStyle w:val="a7"/>
      </w:rPr>
      <w:instrText xml:space="preserve">PAGE  </w:instrText>
    </w:r>
    <w:r>
      <w:rPr>
        <w:rStyle w:val="a7"/>
      </w:rPr>
      <w:fldChar w:fldCharType="separate"/>
    </w:r>
    <w:r w:rsidR="00217595">
      <w:rPr>
        <w:rStyle w:val="a7"/>
        <w:noProof/>
      </w:rPr>
      <w:t>2</w:t>
    </w:r>
    <w:r>
      <w:rPr>
        <w:rStyle w:val="a7"/>
      </w:rPr>
      <w:fldChar w:fldCharType="end"/>
    </w:r>
  </w:p>
  <w:p w:rsidR="00026BAB" w:rsidRDefault="00C57303" w:rsidP="00026BA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03" w:rsidRDefault="00C57303" w:rsidP="008B36C5">
      <w:pPr>
        <w:spacing w:after="0" w:line="240" w:lineRule="auto"/>
      </w:pPr>
      <w:r>
        <w:separator/>
      </w:r>
    </w:p>
  </w:footnote>
  <w:footnote w:type="continuationSeparator" w:id="1">
    <w:p w:rsidR="00C57303" w:rsidRDefault="00C57303" w:rsidP="008B36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5B368D"/>
    <w:rsid w:val="001904B2"/>
    <w:rsid w:val="00217595"/>
    <w:rsid w:val="002D6499"/>
    <w:rsid w:val="00324D28"/>
    <w:rsid w:val="00327CBA"/>
    <w:rsid w:val="00382178"/>
    <w:rsid w:val="00383F7D"/>
    <w:rsid w:val="004A0E70"/>
    <w:rsid w:val="005B368D"/>
    <w:rsid w:val="00614AE4"/>
    <w:rsid w:val="008936D9"/>
    <w:rsid w:val="008B36C5"/>
    <w:rsid w:val="00B2769B"/>
    <w:rsid w:val="00B90F41"/>
    <w:rsid w:val="00C573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6C5"/>
    <w:pPr>
      <w:tabs>
        <w:tab w:val="center" w:pos="4320"/>
        <w:tab w:val="right" w:pos="8640"/>
      </w:tabs>
      <w:spacing w:after="0" w:line="240" w:lineRule="auto"/>
    </w:pPr>
  </w:style>
  <w:style w:type="character" w:customStyle="1" w:styleId="a4">
    <w:name w:val="頁首 字元"/>
    <w:basedOn w:val="a0"/>
    <w:link w:val="a3"/>
    <w:uiPriority w:val="99"/>
    <w:rsid w:val="008B36C5"/>
  </w:style>
  <w:style w:type="paragraph" w:styleId="a5">
    <w:name w:val="footer"/>
    <w:basedOn w:val="a"/>
    <w:link w:val="a6"/>
    <w:uiPriority w:val="99"/>
    <w:unhideWhenUsed/>
    <w:rsid w:val="008B36C5"/>
    <w:pPr>
      <w:tabs>
        <w:tab w:val="center" w:pos="4320"/>
        <w:tab w:val="right" w:pos="8640"/>
      </w:tabs>
      <w:spacing w:after="0" w:line="240" w:lineRule="auto"/>
    </w:pPr>
  </w:style>
  <w:style w:type="character" w:customStyle="1" w:styleId="a6">
    <w:name w:val="頁尾 字元"/>
    <w:basedOn w:val="a0"/>
    <w:link w:val="a5"/>
    <w:uiPriority w:val="99"/>
    <w:rsid w:val="008B36C5"/>
  </w:style>
  <w:style w:type="character" w:styleId="a7">
    <w:name w:val="page number"/>
    <w:basedOn w:val="a0"/>
    <w:rsid w:val="008B3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6C5"/>
    <w:pPr>
      <w:tabs>
        <w:tab w:val="center" w:pos="4320"/>
        <w:tab w:val="right" w:pos="8640"/>
      </w:tabs>
      <w:spacing w:after="0" w:line="240" w:lineRule="auto"/>
    </w:pPr>
  </w:style>
  <w:style w:type="character" w:customStyle="1" w:styleId="a4">
    <w:name w:val="頁首 字元"/>
    <w:basedOn w:val="a0"/>
    <w:link w:val="a3"/>
    <w:uiPriority w:val="99"/>
    <w:rsid w:val="008B36C5"/>
  </w:style>
  <w:style w:type="paragraph" w:styleId="a5">
    <w:name w:val="footer"/>
    <w:basedOn w:val="a"/>
    <w:link w:val="a6"/>
    <w:uiPriority w:val="99"/>
    <w:unhideWhenUsed/>
    <w:rsid w:val="008B36C5"/>
    <w:pPr>
      <w:tabs>
        <w:tab w:val="center" w:pos="4320"/>
        <w:tab w:val="right" w:pos="8640"/>
      </w:tabs>
      <w:spacing w:after="0" w:line="240" w:lineRule="auto"/>
    </w:pPr>
  </w:style>
  <w:style w:type="character" w:customStyle="1" w:styleId="a6">
    <w:name w:val="頁尾 字元"/>
    <w:basedOn w:val="a0"/>
    <w:link w:val="a5"/>
    <w:uiPriority w:val="99"/>
    <w:rsid w:val="008B36C5"/>
  </w:style>
  <w:style w:type="character" w:styleId="a7">
    <w:name w:val="page number"/>
    <w:basedOn w:val="a0"/>
    <w:rsid w:val="008B36C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5</cp:revision>
  <dcterms:created xsi:type="dcterms:W3CDTF">2017-01-03T01:33:00Z</dcterms:created>
  <dcterms:modified xsi:type="dcterms:W3CDTF">2017-01-03T01:37:00Z</dcterms:modified>
</cp:coreProperties>
</file>