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6D" w:rsidRPr="009259D7" w:rsidRDefault="0082646D" w:rsidP="002D4C2A">
      <w:pPr>
        <w:spacing w:line="520" w:lineRule="exact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bookmarkStart w:id="0" w:name="_GoBack"/>
      <w:bookmarkEnd w:id="0"/>
      <w:r w:rsidRPr="009259D7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【</w:t>
      </w:r>
      <w:r w:rsidR="00EB3AE4" w:rsidRPr="009259D7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高雄</w:t>
      </w:r>
      <w:r w:rsidR="002B4664" w:rsidRPr="009259D7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猴賽雷</w:t>
      </w:r>
      <w:r w:rsidR="00DD1FE2" w:rsidRPr="009259D7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-</w:t>
      </w:r>
      <w:r w:rsidR="00DD1FE2" w:rsidRPr="009259D7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不知不可系列</w:t>
      </w:r>
      <w:r w:rsidRPr="009259D7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】</w:t>
      </w:r>
    </w:p>
    <w:p w:rsidR="002D4C2A" w:rsidRPr="009259D7" w:rsidRDefault="002D4C2A" w:rsidP="002D4C2A">
      <w:pPr>
        <w:spacing w:line="520" w:lineRule="exact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r w:rsidRPr="009259D7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港都e學苑數位</w:t>
      </w:r>
      <w:r w:rsidR="00B10F3A" w:rsidRPr="009259D7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閱讀</w:t>
      </w:r>
      <w:r w:rsidRPr="009259D7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活動辦法</w:t>
      </w:r>
      <w:bookmarkStart w:id="1" w:name="_Toc98633624"/>
      <w:bookmarkStart w:id="2" w:name="_Toc99539440"/>
      <w:bookmarkStart w:id="3" w:name="_Toc99539681"/>
      <w:bookmarkStart w:id="4" w:name="_Toc99539758"/>
      <w:bookmarkStart w:id="5" w:name="_Toc99539846"/>
      <w:bookmarkStart w:id="6" w:name="_Toc99539921"/>
      <w:bookmarkStart w:id="7" w:name="_Toc99540002"/>
      <w:bookmarkStart w:id="8" w:name="_Toc99540081"/>
      <w:bookmarkStart w:id="9" w:name="_Toc99540162"/>
      <w:bookmarkStart w:id="10" w:name="_Toc236209806"/>
    </w:p>
    <w:p w:rsidR="002D4C2A" w:rsidRPr="009259D7" w:rsidRDefault="002D4C2A" w:rsidP="002D4C2A">
      <w:pPr>
        <w:snapToGrid w:val="0"/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一、</w:t>
      </w:r>
      <w:r w:rsidRPr="009259D7">
        <w:rPr>
          <w:rFonts w:ascii="標楷體" w:eastAsia="標楷體" w:hAnsi="標楷體"/>
          <w:b/>
          <w:color w:val="000000" w:themeColor="text1"/>
          <w:sz w:val="28"/>
          <w:szCs w:val="28"/>
        </w:rPr>
        <w:t>活動</w:t>
      </w:r>
      <w:bookmarkStart w:id="11" w:name="_Toc19677050"/>
      <w:bookmarkStart w:id="12" w:name="_Toc98633625"/>
      <w:bookmarkStart w:id="13" w:name="_Toc99539441"/>
      <w:bookmarkStart w:id="14" w:name="_Toc99539682"/>
      <w:bookmarkStart w:id="15" w:name="_Toc99539759"/>
      <w:bookmarkStart w:id="16" w:name="_Toc99539847"/>
      <w:bookmarkStart w:id="17" w:name="_Toc99539922"/>
      <w:bookmarkStart w:id="18" w:name="_Toc99540003"/>
      <w:bookmarkStart w:id="19" w:name="_Toc99540082"/>
      <w:bookmarkStart w:id="20" w:name="_Toc9954016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9259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主旨：</w:t>
      </w:r>
    </w:p>
    <w:p w:rsidR="002D4C2A" w:rsidRPr="009259D7" w:rsidRDefault="002D4C2A" w:rsidP="002D4C2A">
      <w:pPr>
        <w:spacing w:line="460" w:lineRule="exact"/>
        <w:ind w:leftChars="225" w:left="540" w:rightChars="-118" w:right="-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/>
          <w:color w:val="000000" w:themeColor="text1"/>
          <w:sz w:val="28"/>
          <w:szCs w:val="28"/>
        </w:rPr>
        <w:t>為</w:t>
      </w:r>
      <w:r w:rsidR="00E80D8B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增加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「港都e學苑」(</w:t>
      </w:r>
      <w:r w:rsidRPr="009259D7">
        <w:rPr>
          <w:rFonts w:ascii="標楷體" w:eastAsia="標楷體" w:hAnsi="標楷體"/>
          <w:color w:val="000000" w:themeColor="text1"/>
          <w:sz w:val="28"/>
          <w:szCs w:val="28"/>
        </w:rPr>
        <w:t>http://elearning.kcg.gov.tw/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9259D7">
        <w:rPr>
          <w:rFonts w:ascii="標楷體" w:eastAsia="標楷體" w:hAnsi="標楷體"/>
          <w:color w:val="000000" w:themeColor="text1"/>
          <w:sz w:val="28"/>
          <w:szCs w:val="28"/>
        </w:rPr>
        <w:t>線上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閱讀人</w:t>
      </w:r>
      <w:r w:rsidR="00E80D8B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數，</w:t>
      </w:r>
      <w:r w:rsidRPr="009259D7">
        <w:rPr>
          <w:rFonts w:ascii="標楷體" w:eastAsia="標楷體" w:hAnsi="標楷體"/>
          <w:color w:val="000000" w:themeColor="text1"/>
          <w:sz w:val="28"/>
          <w:szCs w:val="28"/>
        </w:rPr>
        <w:t>達到有效推廣數位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課程及促進相關學習資源利用之</w:t>
      </w:r>
      <w:r w:rsidRPr="009259D7">
        <w:rPr>
          <w:rFonts w:ascii="標楷體" w:eastAsia="標楷體" w:hAnsi="標楷體"/>
          <w:color w:val="000000" w:themeColor="text1"/>
          <w:sz w:val="28"/>
          <w:szCs w:val="28"/>
        </w:rPr>
        <w:t>目的，特規劃並推動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5810F2" w:rsidRPr="009259D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高雄</w:t>
      </w:r>
      <w:r w:rsidR="002B4664" w:rsidRPr="009259D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猴賽雷</w:t>
      </w:r>
      <w:r w:rsidR="00DD1FE2" w:rsidRPr="009259D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-不知不可系列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」數位閱讀</w:t>
      </w:r>
      <w:r w:rsidRPr="009259D7">
        <w:rPr>
          <w:rFonts w:ascii="標楷體" w:eastAsia="標楷體" w:hAnsi="標楷體"/>
          <w:color w:val="000000" w:themeColor="text1"/>
          <w:sz w:val="28"/>
          <w:szCs w:val="28"/>
        </w:rPr>
        <w:t>活動，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增進學習成效。</w:t>
      </w:r>
    </w:p>
    <w:p w:rsidR="002D4C2A" w:rsidRPr="009259D7" w:rsidRDefault="002D4C2A" w:rsidP="002D4C2A">
      <w:pPr>
        <w:snapToGrid w:val="0"/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二、活動期間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2D4C2A" w:rsidRPr="009259D7" w:rsidRDefault="00DE608D" w:rsidP="002D4C2A">
      <w:pPr>
        <w:spacing w:line="460" w:lineRule="exact"/>
        <w:ind w:leftChars="225" w:left="540" w:rightChars="-118" w:right="-283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105年1月25日</w:t>
      </w:r>
      <w:r w:rsidR="002D4C2A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起至10</w:t>
      </w:r>
      <w:r w:rsidR="002B4664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2D4C2A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297E79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2D4C2A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297E79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2D4C2A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日(星期</w:t>
      </w:r>
      <w:r w:rsidR="00297E79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2D4C2A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)止(以系統時間為準)。</w:t>
      </w:r>
    </w:p>
    <w:p w:rsidR="002D4C2A" w:rsidRPr="009259D7" w:rsidRDefault="002D4C2A" w:rsidP="002D4C2A">
      <w:pPr>
        <w:snapToGrid w:val="0"/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三、參加資格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2D4C2A" w:rsidRPr="009259D7" w:rsidRDefault="00497363" w:rsidP="002D4C2A">
      <w:pPr>
        <w:spacing w:line="460" w:lineRule="exact"/>
        <w:ind w:leftChars="225" w:left="540" w:rightChars="-118" w:right="-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「港都e學苑」會員。</w:t>
      </w:r>
    </w:p>
    <w:p w:rsidR="002D4C2A" w:rsidRPr="009259D7" w:rsidRDefault="002D4C2A" w:rsidP="002D4C2A">
      <w:pPr>
        <w:snapToGrid w:val="0"/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四、活動說明：</w:t>
      </w:r>
    </w:p>
    <w:p w:rsidR="002B4664" w:rsidRPr="009259D7" w:rsidRDefault="002D4C2A" w:rsidP="002B4664">
      <w:pPr>
        <w:pStyle w:val="1"/>
        <w:snapToGrid w:val="0"/>
        <w:spacing w:afterLines="0" w:line="480" w:lineRule="exact"/>
        <w:ind w:leftChars="233" w:left="559" w:firstLineChars="2" w:firstLine="6"/>
        <w:rPr>
          <w:color w:val="000000" w:themeColor="text1"/>
        </w:rPr>
      </w:pPr>
      <w:r w:rsidRPr="009259D7">
        <w:rPr>
          <w:rFonts w:ascii="標楷體" w:hAnsi="標楷體" w:hint="eastAsia"/>
          <w:color w:val="000000" w:themeColor="text1"/>
        </w:rPr>
        <w:t>凡符合前述資格人員至港都e學苑首頁登入會員帳號後，於活動期間內選修</w:t>
      </w:r>
      <w:r w:rsidR="00605BCB" w:rsidRPr="009259D7">
        <w:rPr>
          <w:rFonts w:ascii="標楷體" w:hAnsi="標楷體" w:hint="eastAsia"/>
          <w:color w:val="000000" w:themeColor="text1"/>
        </w:rPr>
        <w:t>附表</w:t>
      </w:r>
      <w:r w:rsidR="00497363" w:rsidRPr="009259D7">
        <w:rPr>
          <w:rFonts w:ascii="標楷體" w:hAnsi="標楷體" w:hint="eastAsia"/>
          <w:color w:val="000000" w:themeColor="text1"/>
        </w:rPr>
        <w:t>指定之</w:t>
      </w:r>
      <w:r w:rsidR="009B7DC9" w:rsidRPr="009259D7">
        <w:rPr>
          <w:rFonts w:ascii="標楷體" w:hAnsi="標楷體" w:hint="eastAsia"/>
          <w:color w:val="000000" w:themeColor="text1"/>
        </w:rPr>
        <w:t>15</w:t>
      </w:r>
      <w:r w:rsidR="00605BCB" w:rsidRPr="009259D7">
        <w:rPr>
          <w:rFonts w:ascii="標楷體" w:hAnsi="標楷體" w:hint="eastAsia"/>
          <w:color w:val="000000" w:themeColor="text1"/>
        </w:rPr>
        <w:t>門</w:t>
      </w:r>
      <w:r w:rsidR="00797ED3" w:rsidRPr="009259D7">
        <w:rPr>
          <w:rFonts w:ascii="標楷體" w:hAnsi="標楷體" w:hint="eastAsia"/>
          <w:color w:val="000000" w:themeColor="text1"/>
        </w:rPr>
        <w:t>數位</w:t>
      </w:r>
      <w:r w:rsidRPr="009259D7">
        <w:rPr>
          <w:rFonts w:ascii="標楷體" w:hAnsi="標楷體" w:hint="eastAsia"/>
          <w:color w:val="000000" w:themeColor="text1"/>
        </w:rPr>
        <w:t>課程</w:t>
      </w:r>
      <w:r w:rsidR="00B10F3A" w:rsidRPr="009259D7">
        <w:rPr>
          <w:rFonts w:ascii="標楷體" w:hAnsi="標楷體" w:hint="eastAsia"/>
          <w:color w:val="000000" w:themeColor="text1"/>
        </w:rPr>
        <w:t>，</w:t>
      </w:r>
      <w:r w:rsidR="00497363" w:rsidRPr="009259D7">
        <w:rPr>
          <w:rFonts w:ascii="標楷體" w:hAnsi="標楷體" w:hint="eastAsia"/>
          <w:color w:val="000000" w:themeColor="text1"/>
        </w:rPr>
        <w:t>完成1門課程</w:t>
      </w:r>
      <w:r w:rsidRPr="009259D7">
        <w:rPr>
          <w:rFonts w:ascii="標楷體" w:hAnsi="標楷體" w:hint="eastAsia"/>
          <w:color w:val="000000" w:themeColor="text1"/>
        </w:rPr>
        <w:t>者，即可獲得</w:t>
      </w:r>
      <w:r w:rsidR="00497363" w:rsidRPr="009259D7">
        <w:rPr>
          <w:rFonts w:ascii="標楷體" w:hAnsi="標楷體" w:hint="eastAsia"/>
          <w:color w:val="000000" w:themeColor="text1"/>
        </w:rPr>
        <w:t>1</w:t>
      </w:r>
      <w:r w:rsidRPr="009259D7">
        <w:rPr>
          <w:rFonts w:ascii="標楷體" w:hAnsi="標楷體" w:hint="eastAsia"/>
          <w:color w:val="000000" w:themeColor="text1"/>
        </w:rPr>
        <w:t>次抽獎資格；完成</w:t>
      </w:r>
      <w:r w:rsidR="00497363" w:rsidRPr="009259D7">
        <w:rPr>
          <w:rFonts w:ascii="標楷體" w:hAnsi="標楷體" w:hint="eastAsia"/>
          <w:color w:val="000000" w:themeColor="text1"/>
        </w:rPr>
        <w:t>2</w:t>
      </w:r>
      <w:r w:rsidRPr="009259D7">
        <w:rPr>
          <w:rFonts w:ascii="標楷體" w:hAnsi="標楷體" w:hint="eastAsia"/>
          <w:color w:val="000000" w:themeColor="text1"/>
        </w:rPr>
        <w:t>門課程可獲得兩次抽獎資格；依此原則</w:t>
      </w:r>
      <w:r w:rsidR="009B7DC9" w:rsidRPr="009259D7">
        <w:rPr>
          <w:rFonts w:ascii="標楷體" w:hAnsi="標楷體" w:hint="eastAsia"/>
          <w:color w:val="000000" w:themeColor="text1"/>
        </w:rPr>
        <w:t>15</w:t>
      </w:r>
      <w:r w:rsidRPr="009259D7">
        <w:rPr>
          <w:rFonts w:ascii="標楷體" w:hAnsi="標楷體" w:hint="eastAsia"/>
          <w:color w:val="000000" w:themeColor="text1"/>
        </w:rPr>
        <w:t>門課程均完成者，可獲得</w:t>
      </w:r>
      <w:r w:rsidR="009B7DC9" w:rsidRPr="009259D7">
        <w:rPr>
          <w:rFonts w:ascii="標楷體" w:hAnsi="標楷體" w:hint="eastAsia"/>
          <w:color w:val="000000" w:themeColor="text1"/>
        </w:rPr>
        <w:t>15</w:t>
      </w:r>
      <w:r w:rsidRPr="009259D7">
        <w:rPr>
          <w:rFonts w:ascii="標楷體" w:hAnsi="標楷體" w:hint="eastAsia"/>
          <w:color w:val="000000" w:themeColor="text1"/>
        </w:rPr>
        <w:t>次抽獎資格；每人最多可獲得</w:t>
      </w:r>
      <w:r w:rsidR="009B7DC9" w:rsidRPr="009259D7">
        <w:rPr>
          <w:rFonts w:ascii="標楷體" w:hAnsi="標楷體" w:hint="eastAsia"/>
          <w:color w:val="000000" w:themeColor="text1"/>
        </w:rPr>
        <w:t>15</w:t>
      </w:r>
      <w:r w:rsidRPr="009259D7">
        <w:rPr>
          <w:rFonts w:ascii="標楷體" w:hAnsi="標楷體" w:hint="eastAsia"/>
          <w:color w:val="000000" w:themeColor="text1"/>
        </w:rPr>
        <w:t>次抽獎資格，惟僅有一次中獎機會。</w:t>
      </w:r>
      <w:r w:rsidR="009B7DC9" w:rsidRPr="009259D7">
        <w:rPr>
          <w:rFonts w:ascii="標楷體" w:hAnsi="標楷體" w:hint="eastAsia"/>
          <w:color w:val="000000" w:themeColor="text1"/>
        </w:rPr>
        <w:t>15</w:t>
      </w:r>
      <w:r w:rsidR="002B4664" w:rsidRPr="009259D7">
        <w:rPr>
          <w:rFonts w:hint="eastAsia"/>
          <w:color w:val="000000" w:themeColor="text1"/>
        </w:rPr>
        <w:t>門課程名稱如下：</w:t>
      </w:r>
    </w:p>
    <w:p w:rsidR="00297E79" w:rsidRPr="009259D7" w:rsidRDefault="00EF3695" w:rsidP="00520705">
      <w:pPr>
        <w:pStyle w:val="aa"/>
        <w:numPr>
          <w:ilvl w:val="0"/>
          <w:numId w:val="1"/>
        </w:numPr>
        <w:snapToGrid w:val="0"/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颱洪災害及其防救</w:t>
      </w:r>
      <w:r w:rsidR="00297E79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297E79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小時)</w:t>
      </w:r>
    </w:p>
    <w:p w:rsidR="00297E79" w:rsidRPr="009259D7" w:rsidRDefault="00297E79" w:rsidP="00520705">
      <w:pPr>
        <w:pStyle w:val="aa"/>
        <w:numPr>
          <w:ilvl w:val="0"/>
          <w:numId w:val="1"/>
        </w:numPr>
        <w:snapToGrid w:val="0"/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長期照護資源介紹與運用(1小時)</w:t>
      </w:r>
    </w:p>
    <w:p w:rsidR="00297E79" w:rsidRPr="009259D7" w:rsidRDefault="00297E79" w:rsidP="00520705">
      <w:pPr>
        <w:pStyle w:val="aa"/>
        <w:numPr>
          <w:ilvl w:val="0"/>
          <w:numId w:val="1"/>
        </w:numPr>
        <w:snapToGrid w:val="0"/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/>
          <w:color w:val="000000" w:themeColor="text1"/>
          <w:sz w:val="28"/>
          <w:szCs w:val="28"/>
        </w:rPr>
        <w:t>族群融合與多元文化發展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(3小時)</w:t>
      </w:r>
    </w:p>
    <w:p w:rsidR="00297E79" w:rsidRPr="009259D7" w:rsidRDefault="00297E79" w:rsidP="00520705">
      <w:pPr>
        <w:pStyle w:val="aa"/>
        <w:numPr>
          <w:ilvl w:val="0"/>
          <w:numId w:val="1"/>
        </w:numPr>
        <w:snapToGrid w:val="0"/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HOLD財富好韻來~通膨時代聰明理財(上)(2小時)</w:t>
      </w:r>
    </w:p>
    <w:p w:rsidR="00297E79" w:rsidRPr="009259D7" w:rsidRDefault="00297E79" w:rsidP="00520705">
      <w:pPr>
        <w:pStyle w:val="aa"/>
        <w:numPr>
          <w:ilvl w:val="0"/>
          <w:numId w:val="1"/>
        </w:numPr>
        <w:snapToGrid w:val="0"/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HOLD財富好韻來~通膨時代聰明理財(下)(3小時)</w:t>
      </w:r>
    </w:p>
    <w:p w:rsidR="00297E79" w:rsidRPr="009259D7" w:rsidRDefault="00297E79" w:rsidP="00520705">
      <w:pPr>
        <w:pStyle w:val="aa"/>
        <w:numPr>
          <w:ilvl w:val="0"/>
          <w:numId w:val="1"/>
        </w:numPr>
        <w:snapToGrid w:val="0"/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/>
          <w:color w:val="000000" w:themeColor="text1"/>
          <w:sz w:val="28"/>
          <w:szCs w:val="28"/>
        </w:rPr>
        <w:t>從ISIS企業運作談起-伊斯蘭教國際恐怖主義新形勢下的國防安全戰略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(3小時)</w:t>
      </w:r>
    </w:p>
    <w:p w:rsidR="00297E79" w:rsidRPr="009259D7" w:rsidRDefault="00297E79" w:rsidP="00520705">
      <w:pPr>
        <w:pStyle w:val="aa"/>
        <w:numPr>
          <w:ilvl w:val="0"/>
          <w:numId w:val="1"/>
        </w:numPr>
        <w:snapToGrid w:val="0"/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新世代幸福家庭-談婚姻關係與家庭發展(3小時)</w:t>
      </w:r>
    </w:p>
    <w:p w:rsidR="00297E79" w:rsidRPr="009259D7" w:rsidRDefault="00297E79" w:rsidP="00520705">
      <w:pPr>
        <w:pStyle w:val="aa"/>
        <w:numPr>
          <w:ilvl w:val="0"/>
          <w:numId w:val="1"/>
        </w:numPr>
        <w:snapToGrid w:val="0"/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市政英文-A sightseeing tour of Kaohsiung —Zuoying Line(1小時)</w:t>
      </w:r>
    </w:p>
    <w:p w:rsidR="0084089D" w:rsidRPr="009259D7" w:rsidRDefault="000579F0" w:rsidP="00520705">
      <w:pPr>
        <w:pStyle w:val="aa"/>
        <w:numPr>
          <w:ilvl w:val="0"/>
          <w:numId w:val="1"/>
        </w:numPr>
        <w:snapToGrid w:val="0"/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健康樂齡健保挺你</w:t>
      </w:r>
      <w:r w:rsidR="009B7DC9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5E66B4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小時</w:t>
      </w:r>
      <w:r w:rsidR="009B7DC9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:rsidR="0084089D" w:rsidRPr="009259D7" w:rsidRDefault="00520705" w:rsidP="00520705">
      <w:pPr>
        <w:snapToGrid w:val="0"/>
        <w:spacing w:line="480" w:lineRule="exact"/>
        <w:ind w:left="5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10.</w:t>
      </w:r>
      <w:r w:rsidR="0084089D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繽紛的生命—淺談生物多樣性【應用篇】</w:t>
      </w:r>
      <w:r w:rsidR="005E66B4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(2小時)</w:t>
      </w:r>
    </w:p>
    <w:p w:rsidR="0084089D" w:rsidRPr="009259D7" w:rsidRDefault="00520705" w:rsidP="00520705">
      <w:pPr>
        <w:snapToGrid w:val="0"/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11.</w:t>
      </w:r>
      <w:r w:rsidR="0084089D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一夜安穩到天明：談紓壓安眠與心理健康促進</w:t>
      </w:r>
      <w:r w:rsidR="005E66B4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(1小時)</w:t>
      </w:r>
    </w:p>
    <w:p w:rsidR="0084089D" w:rsidRPr="009259D7" w:rsidRDefault="00520705" w:rsidP="00520705">
      <w:pPr>
        <w:snapToGrid w:val="0"/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12.</w:t>
      </w:r>
      <w:r w:rsidR="0084089D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民事糾紛之處理</w:t>
      </w:r>
      <w:r w:rsidR="005E66B4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(2小時)</w:t>
      </w:r>
    </w:p>
    <w:p w:rsidR="003132A3" w:rsidRPr="009259D7" w:rsidRDefault="00520705" w:rsidP="00520705">
      <w:pPr>
        <w:widowControl/>
        <w:spacing w:line="48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9259D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 13.</w:t>
      </w:r>
      <w:r w:rsidR="003132A3" w:rsidRPr="009259D7">
        <w:rPr>
          <w:rFonts w:hint="eastAsia"/>
          <w:color w:val="000000" w:themeColor="text1"/>
        </w:rPr>
        <w:t xml:space="preserve"> </w:t>
      </w:r>
      <w:r w:rsidR="00277187" w:rsidRPr="009259D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網路政府</w:t>
      </w:r>
      <w:r w:rsidR="003132A3" w:rsidRPr="009259D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(</w:t>
      </w:r>
      <w:r w:rsidR="00277187" w:rsidRPr="009259D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3</w:t>
      </w:r>
      <w:r w:rsidR="003132A3" w:rsidRPr="009259D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小時)</w:t>
      </w:r>
    </w:p>
    <w:p w:rsidR="00520705" w:rsidRPr="009259D7" w:rsidRDefault="00520705" w:rsidP="00520705">
      <w:pPr>
        <w:widowControl/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lastRenderedPageBreak/>
        <w:t xml:space="preserve">     14.</w:t>
      </w:r>
      <w:r w:rsidR="0065289A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104年度各類所得資料扣繳申報法令</w:t>
      </w:r>
      <w:r w:rsidR="00505D0A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(3小時)</w:t>
      </w:r>
    </w:p>
    <w:p w:rsidR="009E7E5D" w:rsidRPr="009259D7" w:rsidRDefault="00520705" w:rsidP="00520705">
      <w:pPr>
        <w:widowControl/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15.</w:t>
      </w:r>
      <w:r w:rsidR="0065289A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房地合一課徵所得稅新制介紹-一般場次</w:t>
      </w:r>
      <w:r w:rsidR="00505D0A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(2小時)</w:t>
      </w:r>
    </w:p>
    <w:p w:rsidR="002D4C2A" w:rsidRPr="009259D7" w:rsidRDefault="002D4C2A" w:rsidP="002D4C2A">
      <w:pPr>
        <w:snapToGrid w:val="0"/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五、活動獎品及名額</w:t>
      </w:r>
      <w:r w:rsidRPr="009259D7"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p w:rsidR="00804A45" w:rsidRPr="009259D7" w:rsidRDefault="00804A45" w:rsidP="002D4C2A">
      <w:pPr>
        <w:snapToGrid w:val="0"/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(一)一獎:64G隨身碟</w:t>
      </w:r>
      <w:r w:rsidR="00DE608D">
        <w:rPr>
          <w:rFonts w:ascii="標楷體" w:eastAsia="標楷體" w:hAnsi="標楷體" w:hint="eastAsia"/>
          <w:color w:val="000000" w:themeColor="text1"/>
          <w:sz w:val="28"/>
          <w:szCs w:val="28"/>
        </w:rPr>
        <w:t>一個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，名額40名。</w:t>
      </w:r>
    </w:p>
    <w:p w:rsidR="00804A45" w:rsidRPr="009259D7" w:rsidRDefault="00804A45" w:rsidP="002D4C2A">
      <w:pPr>
        <w:snapToGrid w:val="0"/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C334B8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獎：耳機</w:t>
      </w:r>
      <w:r w:rsidR="00DE608D">
        <w:rPr>
          <w:rFonts w:ascii="標楷體" w:eastAsia="標楷體" w:hAnsi="標楷體" w:hint="eastAsia"/>
          <w:color w:val="000000" w:themeColor="text1"/>
          <w:sz w:val="28"/>
          <w:szCs w:val="28"/>
        </w:rPr>
        <w:t>一個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DE608D">
        <w:rPr>
          <w:rFonts w:ascii="標楷體" w:eastAsia="標楷體" w:hAnsi="標楷體" w:hint="eastAsia"/>
          <w:color w:val="000000" w:themeColor="text1"/>
          <w:sz w:val="28"/>
          <w:szCs w:val="28"/>
        </w:rPr>
        <w:t>名額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70名。</w:t>
      </w:r>
    </w:p>
    <w:p w:rsidR="002D4C2A" w:rsidRPr="009259D7" w:rsidRDefault="002D4C2A" w:rsidP="002D4C2A">
      <w:pPr>
        <w:snapToGrid w:val="0"/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六、抽獎方式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2D4C2A" w:rsidRPr="009259D7" w:rsidRDefault="002D4C2A" w:rsidP="002D4C2A">
      <w:pPr>
        <w:spacing w:line="460" w:lineRule="exact"/>
        <w:ind w:leftChars="225" w:left="540" w:rightChars="-118" w:right="-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主辦單位將於10</w:t>
      </w:r>
      <w:r w:rsidR="002B4664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2B4664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4061F2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日於本府公務人力發展中心公開抽獎</w:t>
      </w:r>
      <w:r w:rsidRPr="009259D7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2D4C2A" w:rsidRPr="009259D7" w:rsidRDefault="002D4C2A" w:rsidP="002D4C2A">
      <w:pPr>
        <w:snapToGrid w:val="0"/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七、得獎公佈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2D4C2A" w:rsidRPr="009259D7" w:rsidRDefault="009772DA" w:rsidP="002D4C2A">
      <w:pPr>
        <w:spacing w:line="460" w:lineRule="exact"/>
        <w:ind w:leftChars="225" w:left="540" w:rightChars="-118" w:right="-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得獎名單於10</w:t>
      </w:r>
      <w:r w:rsidR="002B4664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2B4664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C037AF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日前同時公告於「港都e學苑」及公務人力發展中心網站首頁(http://khhrdi.kcg.gov.tw)。</w:t>
      </w:r>
    </w:p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:rsidR="002D4C2A" w:rsidRPr="009259D7" w:rsidRDefault="002D4C2A" w:rsidP="002D4C2A">
      <w:pPr>
        <w:snapToGrid w:val="0"/>
        <w:spacing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八、注意事項：</w:t>
      </w:r>
    </w:p>
    <w:p w:rsidR="009772DA" w:rsidRPr="009259D7" w:rsidRDefault="009772DA" w:rsidP="009772DA">
      <w:pPr>
        <w:snapToGrid w:val="0"/>
        <w:spacing w:line="460" w:lineRule="exact"/>
        <w:ind w:leftChars="200" w:left="1132" w:hangingChars="233" w:hanging="652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9259D7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獎品將依照得獎者於「港都e學苑」(</w:t>
      </w:r>
      <w:hyperlink r:id="rId8" w:history="1">
        <w:r w:rsidRPr="009259D7">
          <w:rPr>
            <w:rFonts w:eastAsia="標楷體"/>
            <w:color w:val="000000" w:themeColor="text1"/>
          </w:rPr>
          <w:t>http://elearning.kcg.gov.tw/</w:t>
        </w:r>
      </w:hyperlink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)登錄之個人資料寄送，參加者需於進入港都e學苑後，至【會員專區】/【個人資料】輸入真實姓名、身份證字號、服務單位、聯絡電話、聯絡地址、E-mail等資訊或完成修正原始留存資料如出生年月日與服務機關等(非公務機關可免填)，才可參加抽獎，</w:t>
      </w:r>
      <w:r w:rsidRPr="009259D7">
        <w:rPr>
          <w:rFonts w:ascii="標楷體" w:eastAsia="標楷體" w:hAnsi="標楷體"/>
          <w:color w:val="000000" w:themeColor="text1"/>
          <w:sz w:val="28"/>
          <w:szCs w:val="28"/>
        </w:rPr>
        <w:t>如經審核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上述資訊非真實、</w:t>
      </w:r>
      <w:r w:rsidRPr="009259D7">
        <w:rPr>
          <w:rFonts w:ascii="標楷體" w:eastAsia="標楷體" w:hAnsi="標楷體"/>
          <w:color w:val="000000" w:themeColor="text1"/>
          <w:sz w:val="28"/>
          <w:szCs w:val="28"/>
        </w:rPr>
        <w:t>不完整或資格不符時，主辦單位保有取消該參加者抽獎資格之權利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2B064A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所遺獎項將由備取名單中依序遞補，</w:t>
      </w:r>
      <w:r w:rsidR="002B064A" w:rsidRPr="009259D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或事後發現得獎者資訊非真實時</w:t>
      </w:r>
      <w:r w:rsidR="002B064A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2B064A" w:rsidRPr="009259D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主辦單位有權追回獎品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2B064A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本案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所蒐集</w:t>
      </w:r>
      <w:r w:rsidR="002B064A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個人資料僅做為統計分析或抽獎活動通知領取之用，「港都e學苑」網站不會將前述資料轉做其他用途。</w:t>
      </w:r>
    </w:p>
    <w:p w:rsidR="009772DA" w:rsidRPr="009259D7" w:rsidRDefault="009772DA" w:rsidP="009772DA">
      <w:pPr>
        <w:snapToGrid w:val="0"/>
        <w:spacing w:line="460" w:lineRule="exact"/>
        <w:ind w:leftChars="200" w:left="1132" w:hangingChars="233" w:hanging="652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9259D7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得獎後，主辦單位僅以e-mail通知得獎者領獎方式與相關須知，得獎者需回傳(傳真)領據予主辦單位，以便核對得獎者姓名、地址、身份證字號等資料，若資料不完整者，視同放棄得獎機會。於10</w:t>
      </w:r>
      <w:r w:rsidR="002B064A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2B064A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2B064A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31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日前未回覆領據者，視同放棄該得獎權利，將由備取名單中依序遞補領獎，事後得獎者不得以任何理由要求補發。一旦獎品寄達經簽收受領後，如有遺失、盜領或自行拋棄、損毀，主辦單位恕不負責補發獎品。本活動之獎項不得要求轉換、轉讓或折換現金。主辦單位得保留以等值的獎品替代原公佈獎項品目權利。</w:t>
      </w:r>
    </w:p>
    <w:p w:rsidR="009772DA" w:rsidRPr="009259D7" w:rsidRDefault="009772DA" w:rsidP="009772DA">
      <w:pPr>
        <w:snapToGrid w:val="0"/>
        <w:spacing w:line="460" w:lineRule="exact"/>
        <w:ind w:leftChars="200" w:left="1132" w:hangingChars="233" w:hanging="652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(三)獎項寄送地區僅限臺、澎、金、馬，主辦單位不處理郵寄獎項至海外地區之事宜。</w:t>
      </w:r>
    </w:p>
    <w:p w:rsidR="009772DA" w:rsidRPr="009259D7" w:rsidRDefault="009772DA" w:rsidP="009772DA">
      <w:pPr>
        <w:snapToGrid w:val="0"/>
        <w:spacing w:line="460" w:lineRule="exact"/>
        <w:ind w:leftChars="200" w:left="1132" w:hangingChars="233" w:hanging="652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/>
          <w:color w:val="000000" w:themeColor="text1"/>
          <w:sz w:val="28"/>
          <w:szCs w:val="28"/>
        </w:rPr>
        <w:lastRenderedPageBreak/>
        <w:t>(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Pr="009259D7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任何不可歸責於主辦單位之事由，包含但不限於電腦、網路、電話、技術或硬體設備，而使參加活動者所登錄之資料，有遺失、遲延、錯誤、毀損或無法辨識等情事產生，主辦單位不負任何法律與補償責任，參加者亦不得因此提出異議。</w:t>
      </w:r>
    </w:p>
    <w:p w:rsidR="009772DA" w:rsidRPr="009259D7" w:rsidRDefault="009772DA" w:rsidP="009772DA">
      <w:pPr>
        <w:snapToGrid w:val="0"/>
        <w:spacing w:line="460" w:lineRule="exact"/>
        <w:ind w:leftChars="200" w:left="1132" w:hangingChars="233" w:hanging="652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9259D7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活動因故無法舉行，主辦單位有權取消、終止、修改活動內容或暫停本活動之進行，屆時將於網路上公布說明。</w:t>
      </w:r>
    </w:p>
    <w:p w:rsidR="009772DA" w:rsidRPr="009259D7" w:rsidRDefault="009772DA" w:rsidP="009772DA">
      <w:pPr>
        <w:snapToGrid w:val="0"/>
        <w:spacing w:line="460" w:lineRule="exact"/>
        <w:ind w:leftChars="200" w:left="1132" w:hangingChars="233" w:hanging="652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9259D7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本活動注意事項載明於活動網頁中，若有任何爭議部分，主辦單位擁有最終決定權。報名者於參加本活動之同時，即同意接受本活動注意事項之一切規定，本活動如有未盡事宜，主辦單位得隨時補充修正之。</w:t>
      </w:r>
    </w:p>
    <w:p w:rsidR="009772DA" w:rsidRPr="009259D7" w:rsidRDefault="009772DA" w:rsidP="009772DA">
      <w:pPr>
        <w:snapToGrid w:val="0"/>
        <w:spacing w:line="460" w:lineRule="exact"/>
        <w:ind w:leftChars="201" w:left="1003" w:rightChars="-72" w:right="-173" w:hangingChars="186" w:hanging="521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(七)本活動主辦單位：高雄市政府公務人力發展中心；活動期間服務專線：07-3422101轉</w:t>
      </w:r>
      <w:r w:rsidR="005810F2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503蘇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小姐；E-mail：</w:t>
      </w:r>
      <w:r w:rsidR="005810F2"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sandysue</w:t>
      </w:r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@kcg.gov.tw；諮詢時間：</w:t>
      </w:r>
      <w:bookmarkStart w:id="21" w:name="_Toc45424835"/>
      <w:bookmarkStart w:id="22" w:name="_Toc45428939"/>
      <w:bookmarkStart w:id="23" w:name="_Toc98633629"/>
      <w:bookmarkStart w:id="24" w:name="_Toc99539445"/>
      <w:bookmarkStart w:id="25" w:name="_Toc99539686"/>
      <w:bookmarkStart w:id="26" w:name="_Toc99539763"/>
      <w:bookmarkStart w:id="27" w:name="_Toc99539851"/>
      <w:bookmarkStart w:id="28" w:name="_Toc99539926"/>
      <w:bookmarkStart w:id="29" w:name="_Toc99540007"/>
      <w:bookmarkStart w:id="30" w:name="_Toc99540086"/>
      <w:bookmarkStart w:id="31" w:name="_Toc99540167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9259D7">
        <w:rPr>
          <w:rFonts w:ascii="標楷體" w:eastAsia="標楷體" w:hAnsi="標楷體" w:hint="eastAsia"/>
          <w:color w:val="000000" w:themeColor="text1"/>
          <w:sz w:val="28"/>
          <w:szCs w:val="28"/>
        </w:rPr>
        <w:t>週一至週五 上午8:00-下午5:30。</w:t>
      </w:r>
    </w:p>
    <w:p w:rsidR="002E7C7F" w:rsidRPr="009259D7" w:rsidRDefault="00763DA2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2E7C7F" w:rsidRPr="009259D7" w:rsidSect="00FF23E2">
      <w:footerReference w:type="even" r:id="rId9"/>
      <w:footerReference w:type="default" r:id="rId10"/>
      <w:pgSz w:w="11906" w:h="16838"/>
      <w:pgMar w:top="993" w:right="1134" w:bottom="993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DA2" w:rsidRDefault="00763DA2" w:rsidP="00417957">
      <w:r>
        <w:separator/>
      </w:r>
    </w:p>
  </w:endnote>
  <w:endnote w:type="continuationSeparator" w:id="0">
    <w:p w:rsidR="00763DA2" w:rsidRDefault="00763DA2" w:rsidP="0041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679" w:rsidRDefault="00386484" w:rsidP="007968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4C2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2679" w:rsidRDefault="00763DA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679" w:rsidRDefault="00386484" w:rsidP="007968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4C2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4719">
      <w:rPr>
        <w:rStyle w:val="a5"/>
        <w:noProof/>
      </w:rPr>
      <w:t>1</w:t>
    </w:r>
    <w:r>
      <w:rPr>
        <w:rStyle w:val="a5"/>
      </w:rPr>
      <w:fldChar w:fldCharType="end"/>
    </w:r>
  </w:p>
  <w:p w:rsidR="00382679" w:rsidRDefault="00763DA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DA2" w:rsidRDefault="00763DA2" w:rsidP="00417957">
      <w:r>
        <w:separator/>
      </w:r>
    </w:p>
  </w:footnote>
  <w:footnote w:type="continuationSeparator" w:id="0">
    <w:p w:rsidR="00763DA2" w:rsidRDefault="00763DA2" w:rsidP="00417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D5410"/>
    <w:multiLevelType w:val="hybridMultilevel"/>
    <w:tmpl w:val="6498AB5E"/>
    <w:lvl w:ilvl="0" w:tplc="DCCE72F6">
      <w:start w:val="1"/>
      <w:numFmt w:val="decimal"/>
      <w:lvlText w:val="%1."/>
      <w:lvlJc w:val="left"/>
      <w:pPr>
        <w:ind w:left="91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10" w:hanging="480"/>
      </w:pPr>
    </w:lvl>
    <w:lvl w:ilvl="2" w:tplc="0409001B" w:tentative="1">
      <w:start w:val="1"/>
      <w:numFmt w:val="lowerRoman"/>
      <w:lvlText w:val="%3."/>
      <w:lvlJc w:val="right"/>
      <w:pPr>
        <w:ind w:left="1990" w:hanging="480"/>
      </w:pPr>
    </w:lvl>
    <w:lvl w:ilvl="3" w:tplc="0409000F" w:tentative="1">
      <w:start w:val="1"/>
      <w:numFmt w:val="decimal"/>
      <w:lvlText w:val="%4."/>
      <w:lvlJc w:val="left"/>
      <w:pPr>
        <w:ind w:left="2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0" w:hanging="480"/>
      </w:pPr>
    </w:lvl>
    <w:lvl w:ilvl="5" w:tplc="0409001B" w:tentative="1">
      <w:start w:val="1"/>
      <w:numFmt w:val="lowerRoman"/>
      <w:lvlText w:val="%6."/>
      <w:lvlJc w:val="right"/>
      <w:pPr>
        <w:ind w:left="3430" w:hanging="480"/>
      </w:pPr>
    </w:lvl>
    <w:lvl w:ilvl="6" w:tplc="0409000F" w:tentative="1">
      <w:start w:val="1"/>
      <w:numFmt w:val="decimal"/>
      <w:lvlText w:val="%7."/>
      <w:lvlJc w:val="left"/>
      <w:pPr>
        <w:ind w:left="3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0" w:hanging="480"/>
      </w:pPr>
    </w:lvl>
    <w:lvl w:ilvl="8" w:tplc="0409001B" w:tentative="1">
      <w:start w:val="1"/>
      <w:numFmt w:val="lowerRoman"/>
      <w:lvlText w:val="%9."/>
      <w:lvlJc w:val="right"/>
      <w:pPr>
        <w:ind w:left="487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2A"/>
    <w:rsid w:val="000579F0"/>
    <w:rsid w:val="0008009F"/>
    <w:rsid w:val="000902AB"/>
    <w:rsid w:val="00094A74"/>
    <w:rsid w:val="000E2E0C"/>
    <w:rsid w:val="000E7314"/>
    <w:rsid w:val="00125377"/>
    <w:rsid w:val="00167D64"/>
    <w:rsid w:val="00182013"/>
    <w:rsid w:val="001B5C4B"/>
    <w:rsid w:val="001E7853"/>
    <w:rsid w:val="00210136"/>
    <w:rsid w:val="00220A47"/>
    <w:rsid w:val="00243692"/>
    <w:rsid w:val="00270A32"/>
    <w:rsid w:val="00277187"/>
    <w:rsid w:val="00280EDA"/>
    <w:rsid w:val="00283054"/>
    <w:rsid w:val="00297E79"/>
    <w:rsid w:val="002B064A"/>
    <w:rsid w:val="002B4664"/>
    <w:rsid w:val="002D4C2A"/>
    <w:rsid w:val="003132A3"/>
    <w:rsid w:val="0035023B"/>
    <w:rsid w:val="00370B70"/>
    <w:rsid w:val="003814D2"/>
    <w:rsid w:val="00386484"/>
    <w:rsid w:val="003C0CE7"/>
    <w:rsid w:val="00400A04"/>
    <w:rsid w:val="004061F2"/>
    <w:rsid w:val="00417957"/>
    <w:rsid w:val="00445922"/>
    <w:rsid w:val="00497363"/>
    <w:rsid w:val="004A7141"/>
    <w:rsid w:val="004E3B10"/>
    <w:rsid w:val="00505D0A"/>
    <w:rsid w:val="00520705"/>
    <w:rsid w:val="0052275B"/>
    <w:rsid w:val="0056193E"/>
    <w:rsid w:val="005810F2"/>
    <w:rsid w:val="005E66B4"/>
    <w:rsid w:val="00603085"/>
    <w:rsid w:val="00605BCB"/>
    <w:rsid w:val="006443AD"/>
    <w:rsid w:val="00651B4E"/>
    <w:rsid w:val="0065289A"/>
    <w:rsid w:val="006C4050"/>
    <w:rsid w:val="006F5F8E"/>
    <w:rsid w:val="00704719"/>
    <w:rsid w:val="007322A6"/>
    <w:rsid w:val="00742830"/>
    <w:rsid w:val="00763DA2"/>
    <w:rsid w:val="007700A8"/>
    <w:rsid w:val="00797ED3"/>
    <w:rsid w:val="00804A45"/>
    <w:rsid w:val="0082646D"/>
    <w:rsid w:val="0084089D"/>
    <w:rsid w:val="008420F5"/>
    <w:rsid w:val="0089549C"/>
    <w:rsid w:val="008B3C08"/>
    <w:rsid w:val="008B6F15"/>
    <w:rsid w:val="009259D7"/>
    <w:rsid w:val="009772DA"/>
    <w:rsid w:val="009916CE"/>
    <w:rsid w:val="009B7B3A"/>
    <w:rsid w:val="009B7DC9"/>
    <w:rsid w:val="009E3A46"/>
    <w:rsid w:val="009E7E5D"/>
    <w:rsid w:val="00A0317F"/>
    <w:rsid w:val="00A206C0"/>
    <w:rsid w:val="00A44103"/>
    <w:rsid w:val="00A60BEA"/>
    <w:rsid w:val="00A751A3"/>
    <w:rsid w:val="00A77F14"/>
    <w:rsid w:val="00B10F3A"/>
    <w:rsid w:val="00B43DC9"/>
    <w:rsid w:val="00B715B6"/>
    <w:rsid w:val="00B86461"/>
    <w:rsid w:val="00BA62DC"/>
    <w:rsid w:val="00C037AF"/>
    <w:rsid w:val="00C334B8"/>
    <w:rsid w:val="00C81280"/>
    <w:rsid w:val="00CA6055"/>
    <w:rsid w:val="00CB77F5"/>
    <w:rsid w:val="00D23B76"/>
    <w:rsid w:val="00D26C44"/>
    <w:rsid w:val="00D6260A"/>
    <w:rsid w:val="00DD1FE2"/>
    <w:rsid w:val="00DE608D"/>
    <w:rsid w:val="00E034A5"/>
    <w:rsid w:val="00E17C7A"/>
    <w:rsid w:val="00E70B00"/>
    <w:rsid w:val="00E80D8B"/>
    <w:rsid w:val="00EA3087"/>
    <w:rsid w:val="00EB3AE4"/>
    <w:rsid w:val="00EF0884"/>
    <w:rsid w:val="00EF3695"/>
    <w:rsid w:val="00F037CA"/>
    <w:rsid w:val="00F325A0"/>
    <w:rsid w:val="00FA177A"/>
    <w:rsid w:val="00FA4686"/>
    <w:rsid w:val="00FB2818"/>
    <w:rsid w:val="00FF23E2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2A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D4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2D4C2A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D4C2A"/>
  </w:style>
  <w:style w:type="paragraph" w:styleId="a6">
    <w:name w:val="header"/>
    <w:basedOn w:val="a"/>
    <w:link w:val="a7"/>
    <w:uiPriority w:val="99"/>
    <w:semiHidden/>
    <w:unhideWhenUsed/>
    <w:rsid w:val="00603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603085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9772DA"/>
    <w:rPr>
      <w:color w:val="0000FF"/>
      <w:u w:val="single"/>
    </w:rPr>
  </w:style>
  <w:style w:type="table" w:styleId="a9">
    <w:name w:val="Table Grid"/>
    <w:basedOn w:val="a1"/>
    <w:uiPriority w:val="59"/>
    <w:rsid w:val="00797E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內文1"/>
    <w:basedOn w:val="a"/>
    <w:link w:val="10"/>
    <w:qFormat/>
    <w:rsid w:val="002B4664"/>
    <w:pPr>
      <w:spacing w:afterLines="50" w:line="500" w:lineRule="exact"/>
      <w:ind w:left="960" w:firstLineChars="200" w:firstLine="560"/>
      <w:jc w:val="both"/>
    </w:pPr>
    <w:rPr>
      <w:rFonts w:eastAsia="標楷體"/>
      <w:bCs/>
      <w:color w:val="000000"/>
      <w:sz w:val="28"/>
      <w:szCs w:val="28"/>
    </w:rPr>
  </w:style>
  <w:style w:type="character" w:customStyle="1" w:styleId="10">
    <w:name w:val="內文1 字元"/>
    <w:link w:val="1"/>
    <w:rsid w:val="002B4664"/>
    <w:rPr>
      <w:rFonts w:ascii="Times New Roman" w:eastAsia="標楷體" w:hAnsi="Times New Roman" w:cs="Times New Roman"/>
      <w:bCs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2B466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2A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D4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2D4C2A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D4C2A"/>
  </w:style>
  <w:style w:type="paragraph" w:styleId="a6">
    <w:name w:val="header"/>
    <w:basedOn w:val="a"/>
    <w:link w:val="a7"/>
    <w:uiPriority w:val="99"/>
    <w:semiHidden/>
    <w:unhideWhenUsed/>
    <w:rsid w:val="00603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603085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9772DA"/>
    <w:rPr>
      <w:color w:val="0000FF"/>
      <w:u w:val="single"/>
    </w:rPr>
  </w:style>
  <w:style w:type="table" w:styleId="a9">
    <w:name w:val="Table Grid"/>
    <w:basedOn w:val="a1"/>
    <w:uiPriority w:val="59"/>
    <w:rsid w:val="00797E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內文1"/>
    <w:basedOn w:val="a"/>
    <w:link w:val="10"/>
    <w:qFormat/>
    <w:rsid w:val="002B4664"/>
    <w:pPr>
      <w:spacing w:afterLines="50" w:line="500" w:lineRule="exact"/>
      <w:ind w:left="960" w:firstLineChars="200" w:firstLine="560"/>
      <w:jc w:val="both"/>
    </w:pPr>
    <w:rPr>
      <w:rFonts w:eastAsia="標楷體"/>
      <w:bCs/>
      <w:color w:val="000000"/>
      <w:sz w:val="28"/>
      <w:szCs w:val="28"/>
    </w:rPr>
  </w:style>
  <w:style w:type="character" w:customStyle="1" w:styleId="10">
    <w:name w:val="內文1 字元"/>
    <w:link w:val="1"/>
    <w:rsid w:val="002B4664"/>
    <w:rPr>
      <w:rFonts w:ascii="Times New Roman" w:eastAsia="標楷體" w:hAnsi="Times New Roman" w:cs="Times New Roman"/>
      <w:bCs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2B466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2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arning.kcg.gov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285</Words>
  <Characters>1630</Characters>
  <Application>Microsoft Office Word</Application>
  <DocSecurity>0</DocSecurity>
  <Lines>13</Lines>
  <Paragraphs>3</Paragraphs>
  <ScaleCrop>false</ScaleCrop>
  <Company>Microsoft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2016-01-06T06:54:00Z</cp:lastPrinted>
  <dcterms:created xsi:type="dcterms:W3CDTF">2016-01-27T07:02:00Z</dcterms:created>
  <dcterms:modified xsi:type="dcterms:W3CDTF">2016-01-27T07:02:00Z</dcterms:modified>
</cp:coreProperties>
</file>