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2DB" w:rsidRDefault="00F72353" w:rsidP="0065601C">
      <w:pPr>
        <w:spacing w:line="401" w:lineRule="exact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bookmarkStart w:id="0" w:name="_GoBack"/>
      <w:r>
        <w:rPr>
          <w:rFonts w:ascii="標楷體" w:eastAsia="標楷體" w:hAnsi="標楷體" w:cs="標楷體" w:hint="eastAsia"/>
          <w:b/>
          <w:bCs/>
          <w:sz w:val="32"/>
          <w:szCs w:val="32"/>
          <w:lang w:eastAsia="zh-TW"/>
        </w:rPr>
        <w:t>107年</w:t>
      </w:r>
      <w:r w:rsidR="0065601C">
        <w:rPr>
          <w:rFonts w:ascii="標楷體" w:eastAsia="標楷體" w:hAnsi="標楷體" w:cs="標楷體" w:hint="eastAsia"/>
          <w:b/>
          <w:bCs/>
          <w:sz w:val="32"/>
          <w:szCs w:val="32"/>
          <w:lang w:eastAsia="zh-TW"/>
        </w:rPr>
        <w:t>新竹區適性多元升學教育博覽會</w:t>
      </w:r>
      <w:r w:rsidR="009E1EA6"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實施計畫</w:t>
      </w:r>
    </w:p>
    <w:bookmarkEnd w:id="0"/>
    <w:p w:rsidR="000E62DB" w:rsidRDefault="000E62DB">
      <w:pPr>
        <w:spacing w:before="2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:rsidR="00AB245D" w:rsidRPr="009A2618" w:rsidRDefault="009E1EA6" w:rsidP="009A2618">
      <w:pPr>
        <w:autoSpaceDE w:val="0"/>
        <w:autoSpaceDN w:val="0"/>
        <w:adjustRightInd w:val="0"/>
        <w:rPr>
          <w:rFonts w:ascii="標楷體" w:eastAsia="標楷體" w:hAnsi="標楷體"/>
          <w:sz w:val="24"/>
          <w:szCs w:val="24"/>
          <w:lang w:eastAsia="zh-TW"/>
        </w:rPr>
      </w:pPr>
      <w:r w:rsidRPr="004A03C9">
        <w:rPr>
          <w:rFonts w:ascii="標楷體" w:eastAsia="標楷體" w:hAnsi="標楷體"/>
          <w:lang w:eastAsia="zh-TW"/>
        </w:rPr>
        <w:t>一</w:t>
      </w:r>
      <w:r>
        <w:rPr>
          <w:lang w:eastAsia="zh-TW"/>
        </w:rPr>
        <w:t>、</w:t>
      </w:r>
      <w:r w:rsidR="004A03C9" w:rsidRPr="004A03C9">
        <w:rPr>
          <w:rFonts w:ascii="標楷體" w:eastAsia="標楷體" w:hAnsi="標楷體" w:hint="eastAsia"/>
          <w:sz w:val="24"/>
          <w:szCs w:val="24"/>
          <w:lang w:eastAsia="zh-TW"/>
        </w:rPr>
        <w:t>依據</w:t>
      </w:r>
      <w:r w:rsidRPr="004A03C9">
        <w:rPr>
          <w:rFonts w:ascii="標楷體" w:eastAsia="標楷體" w:hAnsi="標楷體"/>
          <w:sz w:val="24"/>
          <w:szCs w:val="24"/>
          <w:lang w:eastAsia="zh-TW"/>
        </w:rPr>
        <w:t>：</w:t>
      </w:r>
      <w:r w:rsidR="004A03C9" w:rsidRPr="004A03C9">
        <w:rPr>
          <w:rFonts w:ascii="標楷體" w:eastAsia="標楷體" w:hAnsi="標楷體"/>
          <w:sz w:val="24"/>
          <w:szCs w:val="24"/>
          <w:lang w:eastAsia="zh-TW"/>
        </w:rPr>
        <w:t xml:space="preserve">106 </w:t>
      </w:r>
      <w:r w:rsidR="004A03C9" w:rsidRPr="004A03C9">
        <w:rPr>
          <w:rFonts w:ascii="標楷體" w:eastAsia="標楷體" w:hAnsi="標楷體" w:hint="eastAsia"/>
          <w:sz w:val="24"/>
          <w:szCs w:val="24"/>
          <w:lang w:eastAsia="zh-TW"/>
        </w:rPr>
        <w:t>學年度高級中等學校適性學習社區</w:t>
      </w:r>
      <w:r w:rsidR="004A03C9" w:rsidRPr="004A03C9">
        <w:rPr>
          <w:rFonts w:ascii="標楷體" w:eastAsia="標楷體" w:hint="eastAsia"/>
          <w:sz w:val="24"/>
          <w:szCs w:val="24"/>
          <w:lang w:eastAsia="zh-TW"/>
        </w:rPr>
        <w:t>教育資源均質化實施方案</w:t>
      </w:r>
      <w:r w:rsidRPr="004A03C9">
        <w:rPr>
          <w:sz w:val="24"/>
          <w:lang w:eastAsia="zh-TW"/>
        </w:rPr>
        <w:t xml:space="preserve"> </w:t>
      </w:r>
      <w:r w:rsidR="004A03C9">
        <w:rPr>
          <w:rFonts w:hint="eastAsia"/>
          <w:sz w:val="24"/>
          <w:lang w:eastAsia="zh-TW"/>
        </w:rPr>
        <w:t>。</w:t>
      </w:r>
    </w:p>
    <w:p w:rsidR="000E62DB" w:rsidRDefault="009E1EA6" w:rsidP="004A03C9">
      <w:pPr>
        <w:pStyle w:val="a3"/>
        <w:spacing w:before="0" w:line="335" w:lineRule="auto"/>
        <w:ind w:left="0" w:right="4164"/>
        <w:rPr>
          <w:lang w:eastAsia="zh-TW"/>
        </w:rPr>
      </w:pPr>
      <w:r>
        <w:rPr>
          <w:lang w:eastAsia="zh-TW"/>
        </w:rPr>
        <w:t>二、目的：</w:t>
      </w:r>
    </w:p>
    <w:p w:rsidR="000E62DB" w:rsidRDefault="009E1EA6">
      <w:pPr>
        <w:pStyle w:val="a3"/>
        <w:spacing w:before="29"/>
        <w:rPr>
          <w:lang w:eastAsia="zh-TW"/>
        </w:rPr>
      </w:pPr>
      <w:r>
        <w:rPr>
          <w:lang w:eastAsia="zh-TW"/>
        </w:rPr>
        <w:t>（一）提供</w:t>
      </w:r>
      <w:r w:rsidR="004A03C9">
        <w:rPr>
          <w:rFonts w:hint="eastAsia"/>
          <w:lang w:eastAsia="zh-TW"/>
        </w:rPr>
        <w:t>各校展現特色課程成果</w:t>
      </w:r>
      <w:r>
        <w:rPr>
          <w:lang w:eastAsia="zh-TW"/>
        </w:rPr>
        <w:t>機會，促發高中團隊持續精進能量，創造優質學校。</w:t>
      </w:r>
    </w:p>
    <w:p w:rsidR="000E62DB" w:rsidRDefault="009E1EA6">
      <w:pPr>
        <w:pStyle w:val="a3"/>
        <w:spacing w:before="127"/>
        <w:rPr>
          <w:lang w:eastAsia="zh-TW"/>
        </w:rPr>
      </w:pPr>
      <w:r>
        <w:rPr>
          <w:lang w:eastAsia="zh-TW"/>
        </w:rPr>
        <w:t>（二）展現教育部</w:t>
      </w:r>
      <w:r w:rsidR="004A03C9">
        <w:rPr>
          <w:rFonts w:hint="eastAsia"/>
          <w:lang w:eastAsia="zh-TW"/>
        </w:rPr>
        <w:t>推動各區均質化的</w:t>
      </w:r>
      <w:r>
        <w:rPr>
          <w:lang w:eastAsia="zh-TW"/>
        </w:rPr>
        <w:t>整體成果，擴散計畫影響力。</w:t>
      </w:r>
    </w:p>
    <w:p w:rsidR="000E62DB" w:rsidRDefault="009E1EA6">
      <w:pPr>
        <w:pStyle w:val="a3"/>
        <w:spacing w:before="121"/>
        <w:rPr>
          <w:lang w:eastAsia="zh-TW"/>
        </w:rPr>
      </w:pPr>
      <w:r>
        <w:rPr>
          <w:lang w:eastAsia="zh-TW"/>
        </w:rPr>
        <w:t>（三）帶動區域高中教育品質之提升，提高學生就近入學的意願與比例。</w:t>
      </w:r>
    </w:p>
    <w:p w:rsidR="000E62DB" w:rsidRDefault="009E1EA6">
      <w:pPr>
        <w:pStyle w:val="a3"/>
        <w:spacing w:line="337" w:lineRule="auto"/>
        <w:ind w:left="827" w:hanging="708"/>
        <w:rPr>
          <w:lang w:eastAsia="zh-TW"/>
        </w:rPr>
      </w:pPr>
      <w:r>
        <w:rPr>
          <w:spacing w:val="-2"/>
          <w:lang w:eastAsia="zh-TW"/>
        </w:rPr>
        <w:t>（四）透過各類動靜態宣導活動，擴大計畫的參與度與教育成果的能見度，讓家長、國中端、</w:t>
      </w:r>
      <w:r>
        <w:rPr>
          <w:spacing w:val="72"/>
          <w:lang w:eastAsia="zh-TW"/>
        </w:rPr>
        <w:t xml:space="preserve"> </w:t>
      </w:r>
      <w:r>
        <w:rPr>
          <w:lang w:eastAsia="zh-TW"/>
        </w:rPr>
        <w:t>大學端及社會大眾瞭解各高中</w:t>
      </w:r>
      <w:r w:rsidR="004A03C9">
        <w:rPr>
          <w:rFonts w:hint="eastAsia"/>
          <w:lang w:eastAsia="zh-TW"/>
        </w:rPr>
        <w:t>職均質</w:t>
      </w:r>
      <w:r>
        <w:rPr>
          <w:lang w:eastAsia="zh-TW"/>
        </w:rPr>
        <w:t>化成果及特色發展。</w:t>
      </w:r>
    </w:p>
    <w:p w:rsidR="00AB245D" w:rsidRDefault="009E1EA6" w:rsidP="009A2618">
      <w:pPr>
        <w:pStyle w:val="a3"/>
        <w:spacing w:before="27" w:line="335" w:lineRule="auto"/>
        <w:ind w:left="119" w:right="1404"/>
        <w:rPr>
          <w:lang w:eastAsia="zh-TW"/>
        </w:rPr>
      </w:pPr>
      <w:r>
        <w:rPr>
          <w:lang w:eastAsia="zh-TW"/>
        </w:rPr>
        <w:t>（五）促使國高中締結夥伴學校關係，大學端瞭解高中端課程發展現況。</w:t>
      </w:r>
    </w:p>
    <w:p w:rsidR="000E62DB" w:rsidRDefault="009E1EA6" w:rsidP="007073C6">
      <w:pPr>
        <w:pStyle w:val="a3"/>
        <w:spacing w:before="27" w:line="335" w:lineRule="auto"/>
        <w:ind w:left="0" w:right="1404"/>
        <w:rPr>
          <w:lang w:eastAsia="zh-TW"/>
        </w:rPr>
      </w:pPr>
      <w:r>
        <w:rPr>
          <w:lang w:eastAsia="zh-TW"/>
        </w:rPr>
        <w:t>三、辦理單位：</w:t>
      </w:r>
    </w:p>
    <w:p w:rsidR="000E62DB" w:rsidRDefault="009E1EA6">
      <w:pPr>
        <w:pStyle w:val="a3"/>
        <w:spacing w:before="32"/>
        <w:ind w:left="119"/>
        <w:rPr>
          <w:lang w:eastAsia="zh-TW"/>
        </w:rPr>
      </w:pPr>
      <w:r>
        <w:rPr>
          <w:lang w:eastAsia="zh-TW"/>
        </w:rPr>
        <w:t>（一）主辦單位：教育部</w:t>
      </w:r>
      <w:r w:rsidR="007073C6">
        <w:rPr>
          <w:rFonts w:hint="eastAsia"/>
          <w:lang w:eastAsia="zh-TW"/>
        </w:rPr>
        <w:t>國教署</w:t>
      </w:r>
      <w:r>
        <w:rPr>
          <w:lang w:eastAsia="zh-TW"/>
        </w:rPr>
        <w:t>。</w:t>
      </w:r>
    </w:p>
    <w:p w:rsidR="000E62DB" w:rsidRDefault="009E1EA6">
      <w:pPr>
        <w:pStyle w:val="a3"/>
        <w:ind w:left="119"/>
        <w:rPr>
          <w:lang w:eastAsia="zh-TW"/>
        </w:rPr>
      </w:pPr>
      <w:r>
        <w:rPr>
          <w:lang w:eastAsia="zh-TW"/>
        </w:rPr>
        <w:t>（二）承辦單位：新竹市曙光女中。</w:t>
      </w:r>
    </w:p>
    <w:p w:rsidR="00AB245D" w:rsidRDefault="007073C6" w:rsidP="009A2618">
      <w:pPr>
        <w:pStyle w:val="a3"/>
        <w:spacing w:line="334" w:lineRule="auto"/>
        <w:ind w:left="119" w:right="1404"/>
        <w:rPr>
          <w:lang w:eastAsia="zh-TW"/>
        </w:rPr>
      </w:pPr>
      <w:r>
        <w:rPr>
          <w:lang w:eastAsia="zh-TW"/>
        </w:rPr>
        <w:t>（三）協辦單位：</w:t>
      </w:r>
      <w:r>
        <w:rPr>
          <w:rFonts w:hint="eastAsia"/>
          <w:lang w:eastAsia="zh-TW"/>
        </w:rPr>
        <w:t>新竹市各</w:t>
      </w:r>
      <w:r w:rsidR="009E1EA6">
        <w:rPr>
          <w:lang w:eastAsia="zh-TW"/>
        </w:rPr>
        <w:t xml:space="preserve">高中職、新竹遠東巨城購物中心。 </w:t>
      </w:r>
    </w:p>
    <w:p w:rsidR="00AB245D" w:rsidRDefault="009E1EA6">
      <w:pPr>
        <w:pStyle w:val="a3"/>
        <w:spacing w:line="334" w:lineRule="auto"/>
        <w:ind w:left="119" w:right="1404"/>
        <w:rPr>
          <w:spacing w:val="25"/>
          <w:lang w:eastAsia="zh-TW"/>
        </w:rPr>
      </w:pPr>
      <w:r>
        <w:rPr>
          <w:lang w:eastAsia="zh-TW"/>
        </w:rPr>
        <w:t>四、辦理日期：</w:t>
      </w:r>
      <w:r>
        <w:rPr>
          <w:rFonts w:ascii="Times New Roman" w:eastAsia="Times New Roman" w:hAnsi="Times New Roman" w:cs="Times New Roman"/>
          <w:lang w:eastAsia="zh-TW"/>
        </w:rPr>
        <w:t>10</w:t>
      </w:r>
      <w:r w:rsidR="009A2618">
        <w:rPr>
          <w:rFonts w:asciiTheme="minorEastAsia" w:eastAsiaTheme="minorEastAsia" w:hAnsiTheme="minorEastAsia" w:cs="Times New Roman" w:hint="eastAsia"/>
          <w:lang w:eastAsia="zh-TW"/>
        </w:rPr>
        <w:t>7</w:t>
      </w:r>
      <w:r>
        <w:rPr>
          <w:rFonts w:ascii="Times New Roman" w:eastAsia="Times New Roman" w:hAnsi="Times New Roman" w:cs="Times New Roman"/>
          <w:lang w:eastAsia="zh-TW"/>
        </w:rPr>
        <w:t xml:space="preserve"> </w:t>
      </w:r>
      <w:r>
        <w:rPr>
          <w:lang w:eastAsia="zh-TW"/>
        </w:rPr>
        <w:t>年</w:t>
      </w:r>
      <w:r>
        <w:rPr>
          <w:spacing w:val="-60"/>
          <w:lang w:eastAsia="zh-TW"/>
        </w:rPr>
        <w:t xml:space="preserve"> </w:t>
      </w:r>
      <w:r w:rsidR="009A2618">
        <w:rPr>
          <w:rFonts w:asciiTheme="minorEastAsia" w:eastAsiaTheme="minorEastAsia" w:hAnsiTheme="minorEastAsia" w:cs="Times New Roman" w:hint="eastAsia"/>
          <w:spacing w:val="-5"/>
          <w:lang w:eastAsia="zh-TW"/>
        </w:rPr>
        <w:t>4</w:t>
      </w:r>
      <w:r>
        <w:rPr>
          <w:rFonts w:ascii="Times New Roman" w:eastAsia="Times New Roman" w:hAnsi="Times New Roman" w:cs="Times New Roman"/>
          <w:lang w:eastAsia="zh-TW"/>
        </w:rPr>
        <w:t xml:space="preserve"> </w:t>
      </w:r>
      <w:r>
        <w:rPr>
          <w:lang w:eastAsia="zh-TW"/>
        </w:rPr>
        <w:t>月</w:t>
      </w:r>
      <w:r w:rsidRPr="009A2618">
        <w:rPr>
          <w:rFonts w:asciiTheme="minorEastAsia" w:eastAsiaTheme="minorEastAsia" w:hAnsiTheme="minorEastAsia" w:cs="Times New Roman"/>
          <w:spacing w:val="-5"/>
          <w:lang w:eastAsia="zh-TW"/>
        </w:rPr>
        <w:t xml:space="preserve"> </w:t>
      </w:r>
      <w:r w:rsidR="009A2618" w:rsidRPr="009A2618">
        <w:rPr>
          <w:rFonts w:asciiTheme="minorEastAsia" w:eastAsiaTheme="minorEastAsia" w:hAnsiTheme="minorEastAsia" w:cs="Times New Roman" w:hint="eastAsia"/>
          <w:spacing w:val="-5"/>
          <w:lang w:eastAsia="zh-TW"/>
        </w:rPr>
        <w:t>14</w:t>
      </w:r>
      <w:r>
        <w:rPr>
          <w:rFonts w:ascii="Times New Roman" w:eastAsia="Times New Roman" w:hAnsi="Times New Roman" w:cs="Times New Roman"/>
          <w:lang w:eastAsia="zh-TW"/>
        </w:rPr>
        <w:t xml:space="preserve"> </w:t>
      </w:r>
      <w:r>
        <w:rPr>
          <w:spacing w:val="-1"/>
          <w:lang w:eastAsia="zh-TW"/>
        </w:rPr>
        <w:t>日</w:t>
      </w: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 w:rsidR="00911546">
        <w:rPr>
          <w:rFonts w:cs="Times New Roman" w:hint="eastAsia"/>
          <w:spacing w:val="-1"/>
          <w:lang w:eastAsia="zh-TW"/>
        </w:rPr>
        <w:t>星期</w:t>
      </w:r>
      <w:r>
        <w:rPr>
          <w:spacing w:val="-1"/>
          <w:lang w:eastAsia="zh-TW"/>
        </w:rPr>
        <w:t>六</w:t>
      </w:r>
      <w:r>
        <w:rPr>
          <w:rFonts w:ascii="Times New Roman" w:eastAsia="Times New Roman" w:hAnsi="Times New Roman" w:cs="Times New Roman"/>
          <w:spacing w:val="-1"/>
          <w:lang w:eastAsia="zh-TW"/>
        </w:rPr>
        <w:t>)11:00~15:</w:t>
      </w:r>
      <w:r w:rsidR="009A2618" w:rsidRPr="009A2618">
        <w:rPr>
          <w:rFonts w:ascii="Times New Roman" w:eastAsia="Times New Roman" w:hAnsi="Times New Roman" w:cs="Times New Roman" w:hint="eastAsia"/>
          <w:spacing w:val="-1"/>
          <w:lang w:eastAsia="zh-TW"/>
        </w:rPr>
        <w:t>0</w:t>
      </w:r>
      <w:r>
        <w:rPr>
          <w:rFonts w:ascii="Times New Roman" w:eastAsia="Times New Roman" w:hAnsi="Times New Roman" w:cs="Times New Roman"/>
          <w:spacing w:val="-1"/>
          <w:lang w:eastAsia="zh-TW"/>
        </w:rPr>
        <w:t>0</w:t>
      </w:r>
      <w:r>
        <w:rPr>
          <w:spacing w:val="-1"/>
          <w:lang w:eastAsia="zh-TW"/>
        </w:rPr>
        <w:t>。</w:t>
      </w:r>
      <w:r>
        <w:rPr>
          <w:spacing w:val="25"/>
          <w:lang w:eastAsia="zh-TW"/>
        </w:rPr>
        <w:t xml:space="preserve"> </w:t>
      </w:r>
    </w:p>
    <w:p w:rsidR="000E62DB" w:rsidRDefault="009E1EA6">
      <w:pPr>
        <w:pStyle w:val="a3"/>
        <w:spacing w:line="334" w:lineRule="auto"/>
        <w:ind w:left="119" w:right="1404"/>
        <w:rPr>
          <w:lang w:eastAsia="zh-TW"/>
        </w:rPr>
      </w:pPr>
      <w:r>
        <w:rPr>
          <w:lang w:eastAsia="zh-TW"/>
        </w:rPr>
        <w:t>五、辦理地點：新竹市遠東巨城購物中心。</w:t>
      </w:r>
    </w:p>
    <w:p w:rsidR="000E62DB" w:rsidRDefault="009E1EA6">
      <w:pPr>
        <w:pStyle w:val="a3"/>
        <w:spacing w:before="31"/>
        <w:rPr>
          <w:lang w:eastAsia="zh-TW"/>
        </w:rPr>
      </w:pPr>
      <w:r>
        <w:rPr>
          <w:lang w:eastAsia="zh-TW"/>
        </w:rPr>
        <w:t>六、活動方式：</w:t>
      </w:r>
    </w:p>
    <w:p w:rsidR="009A2618" w:rsidRDefault="009E1EA6" w:rsidP="009A2618">
      <w:pPr>
        <w:pStyle w:val="a3"/>
        <w:spacing w:before="127" w:line="335" w:lineRule="auto"/>
        <w:ind w:left="828" w:right="564" w:hanging="108"/>
        <w:rPr>
          <w:lang w:eastAsia="zh-TW"/>
        </w:rPr>
      </w:pPr>
      <w:r>
        <w:rPr>
          <w:lang w:eastAsia="zh-TW"/>
        </w:rPr>
        <w:t>高中職靜態展覽區： 邀請</w:t>
      </w:r>
      <w:r w:rsidR="009A2618">
        <w:rPr>
          <w:rFonts w:hint="eastAsia"/>
          <w:lang w:eastAsia="zh-TW"/>
        </w:rPr>
        <w:t>新竹市</w:t>
      </w:r>
      <w:r>
        <w:rPr>
          <w:lang w:eastAsia="zh-TW"/>
        </w:rPr>
        <w:t>高中職對</w:t>
      </w:r>
      <w:r w:rsidR="009A2618">
        <w:rPr>
          <w:rFonts w:hint="eastAsia"/>
          <w:lang w:eastAsia="zh-TW"/>
        </w:rPr>
        <w:t>國中</w:t>
      </w:r>
      <w:r>
        <w:rPr>
          <w:lang w:eastAsia="zh-TW"/>
        </w:rPr>
        <w:t>學生及家長介紹</w:t>
      </w:r>
      <w:r w:rsidR="009A2618">
        <w:rPr>
          <w:rFonts w:hint="eastAsia"/>
          <w:lang w:eastAsia="zh-TW"/>
        </w:rPr>
        <w:t>各校</w:t>
      </w:r>
      <w:r w:rsidR="009A2618">
        <w:rPr>
          <w:lang w:eastAsia="zh-TW"/>
        </w:rPr>
        <w:t>學校特色及</w:t>
      </w:r>
      <w:r w:rsidR="009A2618">
        <w:rPr>
          <w:rFonts w:hint="eastAsia"/>
          <w:lang w:eastAsia="zh-TW"/>
        </w:rPr>
        <w:t>均</w:t>
      </w:r>
    </w:p>
    <w:p w:rsidR="000E62DB" w:rsidRDefault="009A2618" w:rsidP="009A2618">
      <w:pPr>
        <w:pStyle w:val="a3"/>
        <w:spacing w:before="127" w:line="335" w:lineRule="auto"/>
        <w:ind w:left="828" w:right="564" w:hanging="108"/>
        <w:rPr>
          <w:lang w:eastAsia="zh-TW"/>
        </w:rPr>
      </w:pPr>
      <w:r>
        <w:rPr>
          <w:rFonts w:hint="eastAsia"/>
          <w:lang w:eastAsia="zh-TW"/>
        </w:rPr>
        <w:t>質化</w:t>
      </w:r>
      <w:r w:rsidR="009E1EA6">
        <w:rPr>
          <w:lang w:eastAsia="zh-TW"/>
        </w:rPr>
        <w:t>成果。</w:t>
      </w:r>
    </w:p>
    <w:p w:rsidR="000E62DB" w:rsidRDefault="009E1EA6">
      <w:pPr>
        <w:pStyle w:val="a3"/>
        <w:spacing w:before="22"/>
        <w:rPr>
          <w:lang w:eastAsia="zh-TW"/>
        </w:rPr>
      </w:pPr>
      <w:r>
        <w:rPr>
          <w:lang w:eastAsia="zh-TW"/>
        </w:rPr>
        <w:t>七、</w:t>
      </w:r>
      <w:r w:rsidR="00CA388C">
        <w:rPr>
          <w:rFonts w:hint="eastAsia"/>
          <w:lang w:eastAsia="zh-TW"/>
        </w:rPr>
        <w:t>整體</w:t>
      </w:r>
      <w:r>
        <w:rPr>
          <w:lang w:eastAsia="zh-TW"/>
        </w:rPr>
        <w:t>活動流程：</w:t>
      </w:r>
    </w:p>
    <w:p w:rsidR="000E62DB" w:rsidRDefault="000E62DB">
      <w:pPr>
        <w:spacing w:before="11"/>
        <w:rPr>
          <w:rFonts w:ascii="標楷體" w:eastAsia="標楷體" w:hAnsi="標楷體" w:cs="標楷體"/>
          <w:sz w:val="2"/>
          <w:szCs w:val="2"/>
          <w:lang w:eastAsia="zh-TW"/>
        </w:rPr>
      </w:pPr>
    </w:p>
    <w:tbl>
      <w:tblPr>
        <w:tblStyle w:val="TableNormal"/>
        <w:tblW w:w="0" w:type="auto"/>
        <w:tblInd w:w="726" w:type="dxa"/>
        <w:tblLayout w:type="fixed"/>
        <w:tblLook w:val="01E0" w:firstRow="1" w:lastRow="1" w:firstColumn="1" w:lastColumn="1" w:noHBand="0" w:noVBand="0"/>
      </w:tblPr>
      <w:tblGrid>
        <w:gridCol w:w="1791"/>
        <w:gridCol w:w="9"/>
        <w:gridCol w:w="2517"/>
        <w:gridCol w:w="2343"/>
        <w:gridCol w:w="1976"/>
      </w:tblGrid>
      <w:tr w:rsidR="000E62DB" w:rsidTr="00C127C7">
        <w:trPr>
          <w:trHeight w:hRule="exact" w:val="562"/>
        </w:trPr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62DB" w:rsidRDefault="009E1EA6">
            <w:pPr>
              <w:pStyle w:val="TableParagraph"/>
              <w:spacing w:before="8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時間</w:t>
            </w:r>
          </w:p>
        </w:tc>
        <w:tc>
          <w:tcPr>
            <w:tcW w:w="4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62DB" w:rsidRDefault="009E1EA6">
            <w:pPr>
              <w:pStyle w:val="TableParagraph"/>
              <w:spacing w:before="8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活動內容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62DB" w:rsidRDefault="009E1EA6">
            <w:pPr>
              <w:pStyle w:val="TableParagraph"/>
              <w:spacing w:before="8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</w:tr>
      <w:tr w:rsidR="009A2618" w:rsidTr="00C127C7">
        <w:trPr>
          <w:trHeight w:hRule="exact" w:val="449"/>
        </w:trPr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618" w:rsidRDefault="009A2618">
            <w:pPr>
              <w:pStyle w:val="TableParagraph"/>
              <w:spacing w:before="1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10:00~11:00</w:t>
            </w:r>
          </w:p>
        </w:tc>
        <w:tc>
          <w:tcPr>
            <w:tcW w:w="4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618" w:rsidRDefault="009A2618">
            <w:r>
              <w:rPr>
                <w:rFonts w:ascii="標楷體" w:eastAsia="標楷體" w:hAnsi="標楷體" w:cs="標楷體"/>
                <w:sz w:val="24"/>
                <w:szCs w:val="24"/>
              </w:rPr>
              <w:t>各單位場佈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618" w:rsidRDefault="009A2618"/>
        </w:tc>
      </w:tr>
      <w:tr w:rsidR="000E62DB" w:rsidTr="00C127C7">
        <w:trPr>
          <w:trHeight w:hRule="exact" w:val="451"/>
        </w:trPr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62DB" w:rsidRDefault="009A2618">
            <w:pPr>
              <w:pStyle w:val="TableParagraph"/>
              <w:spacing w:before="1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11:00~1</w:t>
            </w:r>
            <w:r>
              <w:rPr>
                <w:rFonts w:ascii="Times New Roman" w:hint="eastAsia"/>
                <w:spacing w:val="-2"/>
                <w:sz w:val="24"/>
                <w:lang w:eastAsia="zh-TW"/>
              </w:rPr>
              <w:t>5</w:t>
            </w:r>
            <w:r>
              <w:rPr>
                <w:rFonts w:ascii="Times New Roman"/>
                <w:spacing w:val="-2"/>
                <w:sz w:val="24"/>
              </w:rPr>
              <w:t>:</w:t>
            </w:r>
            <w:r>
              <w:rPr>
                <w:rFonts w:ascii="Times New Roman" w:hint="eastAsia"/>
                <w:spacing w:val="-2"/>
                <w:sz w:val="24"/>
                <w:lang w:eastAsia="zh-TW"/>
              </w:rPr>
              <w:t>0</w:t>
            </w:r>
            <w:r w:rsidR="009E1EA6">
              <w:rPr>
                <w:rFonts w:ascii="Times New Roman"/>
                <w:spacing w:val="-2"/>
                <w:sz w:val="24"/>
              </w:rPr>
              <w:t>0</w:t>
            </w:r>
          </w:p>
        </w:tc>
        <w:tc>
          <w:tcPr>
            <w:tcW w:w="4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62DB" w:rsidRDefault="009A2618">
            <w:pPr>
              <w:pStyle w:val="TableParagraph"/>
              <w:spacing w:before="85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各校於攤位內解說及展示成果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62DB" w:rsidRDefault="000E62DB">
            <w:pPr>
              <w:rPr>
                <w:lang w:eastAsia="zh-TW"/>
              </w:rPr>
            </w:pPr>
          </w:p>
        </w:tc>
      </w:tr>
      <w:tr w:rsidR="000E62DB" w:rsidTr="00C127C7">
        <w:trPr>
          <w:trHeight w:hRule="exact" w:val="516"/>
        </w:trPr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62DB" w:rsidRDefault="00856B91">
            <w:pPr>
              <w:pStyle w:val="TableParagraph"/>
              <w:spacing w:before="1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15:</w:t>
            </w:r>
            <w:r>
              <w:rPr>
                <w:rFonts w:ascii="Times New Roman" w:hint="eastAsia"/>
                <w:spacing w:val="-1"/>
                <w:sz w:val="24"/>
                <w:lang w:eastAsia="zh-TW"/>
              </w:rPr>
              <w:t>0</w:t>
            </w:r>
            <w:r>
              <w:rPr>
                <w:rFonts w:ascii="Times New Roman"/>
                <w:spacing w:val="-1"/>
                <w:sz w:val="24"/>
              </w:rPr>
              <w:t>0~1</w:t>
            </w:r>
            <w:r>
              <w:rPr>
                <w:rFonts w:ascii="Times New Roman" w:hint="eastAsia"/>
                <w:spacing w:val="-1"/>
                <w:sz w:val="24"/>
                <w:lang w:eastAsia="zh-TW"/>
              </w:rPr>
              <w:t>5</w:t>
            </w:r>
            <w:r>
              <w:rPr>
                <w:rFonts w:ascii="Times New Roman"/>
                <w:spacing w:val="-1"/>
                <w:sz w:val="24"/>
              </w:rPr>
              <w:t>:</w:t>
            </w:r>
            <w:r>
              <w:rPr>
                <w:rFonts w:ascii="Times New Roman" w:hint="eastAsia"/>
                <w:spacing w:val="-1"/>
                <w:sz w:val="24"/>
                <w:lang w:eastAsia="zh-TW"/>
              </w:rPr>
              <w:t>3</w:t>
            </w:r>
            <w:r w:rsidR="009E1EA6">
              <w:rPr>
                <w:rFonts w:ascii="Times New Roman"/>
                <w:spacing w:val="-1"/>
                <w:sz w:val="24"/>
              </w:rPr>
              <w:t>0</w:t>
            </w:r>
          </w:p>
        </w:tc>
        <w:tc>
          <w:tcPr>
            <w:tcW w:w="25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62DB" w:rsidRDefault="009E1EA6">
            <w:pPr>
              <w:pStyle w:val="TableParagraph"/>
              <w:spacing w:before="85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收拾賦歸</w:t>
            </w:r>
          </w:p>
        </w:tc>
        <w:tc>
          <w:tcPr>
            <w:tcW w:w="2343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62DB" w:rsidRDefault="000E62DB"/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62DB" w:rsidRDefault="000E62DB"/>
        </w:tc>
      </w:tr>
    </w:tbl>
    <w:p w:rsidR="00C127C7" w:rsidRDefault="00C127C7" w:rsidP="009A2618">
      <w:pPr>
        <w:pStyle w:val="a3"/>
        <w:spacing w:before="79"/>
        <w:ind w:left="0"/>
        <w:rPr>
          <w:lang w:eastAsia="zh-TW"/>
        </w:rPr>
      </w:pPr>
    </w:p>
    <w:p w:rsidR="00CA388C" w:rsidRDefault="009A2618" w:rsidP="009A2618">
      <w:pPr>
        <w:pStyle w:val="a3"/>
        <w:spacing w:before="79"/>
        <w:ind w:left="0"/>
        <w:rPr>
          <w:lang w:eastAsia="zh-TW"/>
        </w:rPr>
      </w:pPr>
      <w:r>
        <w:rPr>
          <w:rFonts w:hint="eastAsia"/>
          <w:lang w:eastAsia="zh-TW"/>
        </w:rPr>
        <w:t>八、參與學校：新竹二區均質化夥伴學校為主，如下表</w:t>
      </w:r>
    </w:p>
    <w:p w:rsidR="009A2618" w:rsidRDefault="00C127C7" w:rsidP="009A2618">
      <w:pPr>
        <w:pStyle w:val="a3"/>
        <w:spacing w:before="79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</w:t>
      </w:r>
    </w:p>
    <w:tbl>
      <w:tblPr>
        <w:tblStyle w:val="a9"/>
        <w:tblpPr w:leftFromText="180" w:rightFromText="180" w:vertAnchor="page" w:horzAnchor="margin" w:tblpXSpec="center" w:tblpY="13512"/>
        <w:tblW w:w="0" w:type="auto"/>
        <w:tblLook w:val="04A0" w:firstRow="1" w:lastRow="0" w:firstColumn="1" w:lastColumn="0" w:noHBand="0" w:noVBand="1"/>
      </w:tblPr>
      <w:tblGrid>
        <w:gridCol w:w="2835"/>
        <w:gridCol w:w="2943"/>
        <w:gridCol w:w="2944"/>
      </w:tblGrid>
      <w:tr w:rsidR="00C127C7" w:rsidTr="00C127C7">
        <w:trPr>
          <w:trHeight w:val="307"/>
        </w:trPr>
        <w:tc>
          <w:tcPr>
            <w:tcW w:w="2835" w:type="dxa"/>
          </w:tcPr>
          <w:p w:rsidR="00C127C7" w:rsidRDefault="00C127C7" w:rsidP="00C127C7">
            <w:pPr>
              <w:pStyle w:val="a3"/>
              <w:spacing w:before="79"/>
              <w:ind w:left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國立實驗高中</w:t>
            </w:r>
          </w:p>
        </w:tc>
        <w:tc>
          <w:tcPr>
            <w:tcW w:w="2943" w:type="dxa"/>
          </w:tcPr>
          <w:p w:rsidR="00C127C7" w:rsidRDefault="00C127C7" w:rsidP="00C127C7">
            <w:pPr>
              <w:pStyle w:val="a3"/>
              <w:spacing w:before="79"/>
              <w:ind w:left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新竹光復高中</w:t>
            </w:r>
          </w:p>
        </w:tc>
        <w:tc>
          <w:tcPr>
            <w:tcW w:w="2944" w:type="dxa"/>
          </w:tcPr>
          <w:p w:rsidR="00C127C7" w:rsidRDefault="00C127C7" w:rsidP="00C127C7">
            <w:pPr>
              <w:pStyle w:val="a3"/>
              <w:spacing w:before="79"/>
              <w:ind w:left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國立新竹女中</w:t>
            </w:r>
          </w:p>
        </w:tc>
      </w:tr>
      <w:tr w:rsidR="00C127C7" w:rsidTr="00C127C7">
        <w:trPr>
          <w:trHeight w:val="307"/>
        </w:trPr>
        <w:tc>
          <w:tcPr>
            <w:tcW w:w="2835" w:type="dxa"/>
          </w:tcPr>
          <w:p w:rsidR="00C127C7" w:rsidRDefault="00C127C7" w:rsidP="00C127C7">
            <w:pPr>
              <w:pStyle w:val="a3"/>
              <w:spacing w:before="79"/>
              <w:ind w:left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新竹世界高中</w:t>
            </w:r>
          </w:p>
        </w:tc>
        <w:tc>
          <w:tcPr>
            <w:tcW w:w="2943" w:type="dxa"/>
          </w:tcPr>
          <w:p w:rsidR="00C127C7" w:rsidRDefault="00C127C7" w:rsidP="00C127C7">
            <w:pPr>
              <w:pStyle w:val="a3"/>
              <w:spacing w:before="79"/>
              <w:ind w:left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國立新竹高中</w:t>
            </w:r>
          </w:p>
        </w:tc>
        <w:tc>
          <w:tcPr>
            <w:tcW w:w="2944" w:type="dxa"/>
          </w:tcPr>
          <w:p w:rsidR="00C127C7" w:rsidRDefault="00C127C7" w:rsidP="00C127C7">
            <w:pPr>
              <w:pStyle w:val="a3"/>
              <w:spacing w:before="79"/>
              <w:ind w:left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新竹磐石中學</w:t>
            </w:r>
          </w:p>
        </w:tc>
      </w:tr>
      <w:tr w:rsidR="00C127C7" w:rsidTr="00C127C7">
        <w:trPr>
          <w:trHeight w:val="317"/>
        </w:trPr>
        <w:tc>
          <w:tcPr>
            <w:tcW w:w="2835" w:type="dxa"/>
          </w:tcPr>
          <w:p w:rsidR="00C127C7" w:rsidRDefault="00C127C7" w:rsidP="00C127C7">
            <w:pPr>
              <w:pStyle w:val="a3"/>
              <w:spacing w:before="79"/>
              <w:ind w:left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新竹曙光女中</w:t>
            </w:r>
          </w:p>
        </w:tc>
        <w:tc>
          <w:tcPr>
            <w:tcW w:w="2943" w:type="dxa"/>
          </w:tcPr>
          <w:p w:rsidR="00C127C7" w:rsidRDefault="00C127C7" w:rsidP="00C127C7">
            <w:pPr>
              <w:pStyle w:val="a3"/>
              <w:spacing w:before="79"/>
              <w:ind w:left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市立建功高中</w:t>
            </w:r>
          </w:p>
        </w:tc>
        <w:tc>
          <w:tcPr>
            <w:tcW w:w="2944" w:type="dxa"/>
          </w:tcPr>
          <w:p w:rsidR="00C127C7" w:rsidRDefault="00C127C7" w:rsidP="00C127C7">
            <w:pPr>
              <w:pStyle w:val="a3"/>
              <w:spacing w:before="79"/>
              <w:ind w:left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國立新竹高工</w:t>
            </w:r>
          </w:p>
        </w:tc>
      </w:tr>
    </w:tbl>
    <w:p w:rsidR="00C127C7" w:rsidRDefault="00C127C7" w:rsidP="009A2618">
      <w:pPr>
        <w:pStyle w:val="a3"/>
        <w:spacing w:before="79"/>
        <w:ind w:left="0"/>
        <w:rPr>
          <w:lang w:eastAsia="zh-TW"/>
        </w:rPr>
      </w:pPr>
    </w:p>
    <w:p w:rsidR="00C127C7" w:rsidRDefault="00C127C7" w:rsidP="009A2618">
      <w:pPr>
        <w:pStyle w:val="a3"/>
        <w:spacing w:before="79"/>
        <w:ind w:left="0"/>
        <w:rPr>
          <w:lang w:eastAsia="zh-TW"/>
        </w:rPr>
      </w:pPr>
    </w:p>
    <w:p w:rsidR="00C127C7" w:rsidRDefault="00C127C7" w:rsidP="009A2618">
      <w:pPr>
        <w:pStyle w:val="a3"/>
        <w:spacing w:before="79"/>
        <w:ind w:left="0"/>
        <w:rPr>
          <w:lang w:eastAsia="zh-TW"/>
        </w:rPr>
      </w:pPr>
    </w:p>
    <w:p w:rsidR="00C127C7" w:rsidRDefault="00C127C7" w:rsidP="009A2618">
      <w:pPr>
        <w:pStyle w:val="a3"/>
        <w:spacing w:before="79"/>
        <w:ind w:left="0"/>
        <w:rPr>
          <w:lang w:eastAsia="zh-TW"/>
        </w:rPr>
      </w:pPr>
    </w:p>
    <w:p w:rsidR="000E62DB" w:rsidRDefault="00CA388C" w:rsidP="00C127C7">
      <w:pPr>
        <w:pStyle w:val="a3"/>
        <w:spacing w:before="79"/>
        <w:ind w:left="0"/>
        <w:rPr>
          <w:lang w:eastAsia="zh-TW"/>
        </w:rPr>
      </w:pPr>
      <w:r>
        <w:rPr>
          <w:lang w:eastAsia="zh-TW"/>
        </w:rPr>
        <w:t>九、</w:t>
      </w:r>
      <w:r w:rsidR="009E1EA6">
        <w:rPr>
          <w:lang w:eastAsia="zh-TW"/>
        </w:rPr>
        <w:t>場地配置：</w:t>
      </w:r>
    </w:p>
    <w:p w:rsidR="00AB245D" w:rsidRDefault="00C127C7" w:rsidP="00AB245D">
      <w:pPr>
        <w:pStyle w:val="a3"/>
        <w:spacing w:line="331" w:lineRule="auto"/>
        <w:ind w:left="100" w:firstLine="424"/>
        <w:rPr>
          <w:lang w:eastAsia="zh-TW"/>
        </w:rPr>
      </w:pPr>
      <w:r>
        <w:rPr>
          <w:rFonts w:hint="eastAsia"/>
          <w:lang w:eastAsia="zh-TW"/>
        </w:rPr>
        <w:t>共搭設八頂帳，</w:t>
      </w:r>
      <w:r w:rsidR="009E1EA6">
        <w:rPr>
          <w:lang w:eastAsia="zh-TW"/>
        </w:rPr>
        <w:t xml:space="preserve">每所學校配置一頂帳。 </w:t>
      </w:r>
    </w:p>
    <w:p w:rsidR="000E62DB" w:rsidRDefault="000E62DB">
      <w:pPr>
        <w:pStyle w:val="a3"/>
        <w:spacing w:before="32"/>
        <w:ind w:left="100"/>
        <w:rPr>
          <w:lang w:eastAsia="zh-TW"/>
        </w:rPr>
      </w:pPr>
    </w:p>
    <w:sectPr w:rsidR="000E62DB">
      <w:pgSz w:w="11910" w:h="16840"/>
      <w:pgMar w:top="136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629" w:rsidRDefault="00092629" w:rsidP="00AD3F83">
      <w:r>
        <w:separator/>
      </w:r>
    </w:p>
  </w:endnote>
  <w:endnote w:type="continuationSeparator" w:id="0">
    <w:p w:rsidR="00092629" w:rsidRDefault="00092629" w:rsidP="00AD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629" w:rsidRDefault="00092629" w:rsidP="00AD3F83">
      <w:r>
        <w:separator/>
      </w:r>
    </w:p>
  </w:footnote>
  <w:footnote w:type="continuationSeparator" w:id="0">
    <w:p w:rsidR="00092629" w:rsidRDefault="00092629" w:rsidP="00AD3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DB"/>
    <w:rsid w:val="000779EA"/>
    <w:rsid w:val="00092629"/>
    <w:rsid w:val="000E62DB"/>
    <w:rsid w:val="00330DCF"/>
    <w:rsid w:val="004A03C9"/>
    <w:rsid w:val="004C2C35"/>
    <w:rsid w:val="0065601C"/>
    <w:rsid w:val="006D665D"/>
    <w:rsid w:val="007073C6"/>
    <w:rsid w:val="008143E4"/>
    <w:rsid w:val="00856B91"/>
    <w:rsid w:val="008B5FBD"/>
    <w:rsid w:val="00911546"/>
    <w:rsid w:val="009A2618"/>
    <w:rsid w:val="009E1EA6"/>
    <w:rsid w:val="00AB245D"/>
    <w:rsid w:val="00AC2555"/>
    <w:rsid w:val="00AD3F83"/>
    <w:rsid w:val="00C127C7"/>
    <w:rsid w:val="00CA388C"/>
    <w:rsid w:val="00F7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1850594F-4414-4A94-869D-0B8109B2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5"/>
      <w:ind w:left="120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D3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3F8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3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3F83"/>
    <w:rPr>
      <w:sz w:val="20"/>
      <w:szCs w:val="20"/>
    </w:rPr>
  </w:style>
  <w:style w:type="table" w:styleId="a9">
    <w:name w:val="Table Grid"/>
    <w:basedOn w:val="a1"/>
    <w:uiPriority w:val="59"/>
    <w:rsid w:val="009A2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BA551-BF00-41EC-90AE-C4E9492E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>SGGS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</cp:lastModifiedBy>
  <cp:revision>2</cp:revision>
  <dcterms:created xsi:type="dcterms:W3CDTF">2018-03-27T07:48:00Z</dcterms:created>
  <dcterms:modified xsi:type="dcterms:W3CDTF">2018-03-27T07:48:00Z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2017-09-06T00:00:00Z</vt:filetime>
  </property>
  <property fmtid="{D5CDD505-2E9C-101B-9397-08002B2CF9AE}" pid="3" name="LastSaved">
    <vt:filetime>2017-10-25T00:00:00Z</vt:filetime>
  </property>
</Properties>
</file>