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CF0" w:rsidRDefault="003B4CF0" w:rsidP="003B4CF0">
      <w:pPr>
        <w:rPr>
          <w:color w:val="000000"/>
        </w:rPr>
      </w:pPr>
      <w:bookmarkStart w:id="0" w:name="_GoBack"/>
      <w:bookmarkEnd w:id="0"/>
    </w:p>
    <w:p w:rsidR="003B4CF0" w:rsidRDefault="003B4CF0" w:rsidP="003B4CF0">
      <w:pPr>
        <w:pStyle w:val="3"/>
        <w:spacing w:line="240" w:lineRule="auto"/>
        <w:jc w:val="center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144CE" wp14:editId="66798746">
                <wp:simplePos x="0" y="0"/>
                <wp:positionH relativeFrom="margin">
                  <wp:posOffset>3857625</wp:posOffset>
                </wp:positionH>
                <wp:positionV relativeFrom="paragraph">
                  <wp:posOffset>-318138</wp:posOffset>
                </wp:positionV>
                <wp:extent cx="1449067" cy="312423"/>
                <wp:effectExtent l="0" t="0" r="17783" b="11427"/>
                <wp:wrapNone/>
                <wp:docPr id="1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67" cy="312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4CF0" w:rsidRDefault="003B4CF0" w:rsidP="003B4CF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視導計畫附件4-2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C144C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03.75pt;margin-top:-25.05pt;width:114.1pt;height:24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" strokeweight=".26467mm">
                <v:textbox>
                  <w:txbxContent>
                    <w:p w:rsidR="003B4CF0" w:rsidRDefault="003B4CF0" w:rsidP="003B4CF0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視導計畫附件4-2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44"/>
          <w:szCs w:val="44"/>
        </w:rPr>
        <w:t>國民小學正常教學學校自我檢核表</w:t>
      </w:r>
    </w:p>
    <w:p w:rsidR="003B4CF0" w:rsidRDefault="003B4CF0" w:rsidP="003B4CF0">
      <w:pPr>
        <w:spacing w:line="480" w:lineRule="exact"/>
        <w:ind w:left="-991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縣市: 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新竹市</w:t>
      </w:r>
    </w:p>
    <w:p w:rsidR="003B4CF0" w:rsidRPr="003B4CF0" w:rsidRDefault="003B4CF0" w:rsidP="003B4CF0">
      <w:pPr>
        <w:spacing w:line="480" w:lineRule="exact"/>
        <w:ind w:left="-991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學校：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____________</w:t>
      </w:r>
    </w:p>
    <w:tbl>
      <w:tblPr>
        <w:tblW w:w="94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3"/>
        <w:gridCol w:w="1863"/>
        <w:gridCol w:w="1681"/>
        <w:gridCol w:w="1767"/>
      </w:tblGrid>
      <w:tr w:rsidR="003B4CF0" w:rsidTr="00493F8A">
        <w:trPr>
          <w:trHeight w:val="70"/>
          <w:tblHeader/>
          <w:jc w:val="center"/>
        </w:trPr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F0" w:rsidRDefault="003B4CF0" w:rsidP="00493F8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檢核指標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學校檢核符合情形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F0" w:rsidRDefault="003B4CF0" w:rsidP="00493F8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對應法規</w:t>
            </w:r>
          </w:p>
        </w:tc>
      </w:tr>
      <w:tr w:rsidR="003B4CF0" w:rsidTr="00493F8A">
        <w:trPr>
          <w:trHeight w:val="70"/>
          <w:tblHeader/>
          <w:jc w:val="center"/>
        </w:trPr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F0" w:rsidRDefault="003B4CF0" w:rsidP="00493F8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>符合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2"/>
              </w:rPr>
              <w:t>未符合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F0" w:rsidRDefault="003B4CF0" w:rsidP="00493F8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2"/>
              </w:rPr>
            </w:pPr>
          </w:p>
        </w:tc>
      </w:tr>
      <w:tr w:rsidR="003B4CF0" w:rsidTr="00493F8A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right="29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iCs/>
                <w:color w:val="000000"/>
                <w:sz w:val="22"/>
                <w:szCs w:val="22"/>
              </w:rPr>
              <w:t>學校</w:t>
            </w:r>
            <w:r>
              <w:rPr>
                <w:rFonts w:ascii="標楷體" w:eastAsia="標楷體" w:hAnsi="標楷體"/>
                <w:color w:val="000000"/>
                <w:spacing w:val="-8"/>
                <w:sz w:val="22"/>
                <w:szCs w:val="22"/>
              </w:rPr>
              <w:t>能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事先公告新生編班作業(含日期地點)，並通知全體新生家長參觀，並於學生編班名冊公告後，以公開抽籤方式編配導師(級任導師)。</w:t>
            </w:r>
          </w:p>
          <w:p w:rsidR="003B4CF0" w:rsidRDefault="003B4CF0" w:rsidP="00493F8A">
            <w:pPr>
              <w:ind w:left="164" w:right="29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□縣市統一編班</w:t>
            </w:r>
          </w:p>
          <w:p w:rsidR="003B4CF0" w:rsidRDefault="003B4CF0" w:rsidP="00493F8A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□自行編班</w:t>
            </w:r>
          </w:p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國民小學及國民中學常態編班及分組學習準則第6條</w:t>
            </w:r>
          </w:p>
        </w:tc>
      </w:tr>
      <w:tr w:rsidR="003B4CF0" w:rsidTr="00493F8A">
        <w:trPr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</w:pPr>
            <w:r>
              <w:rPr>
                <w:rFonts w:ascii="標楷體" w:eastAsia="標楷體" w:hAnsi="標楷體"/>
                <w:iCs/>
                <w:color w:val="000000"/>
                <w:sz w:val="22"/>
                <w:szCs w:val="22"/>
              </w:rPr>
              <w:t>2.學校能公告該學年度課程計畫(包含各領域和彈性學習課程)。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國民中小學教學正常化實施要點」第4點第2款第2目之(1)</w:t>
            </w:r>
          </w:p>
        </w:tc>
      </w:tr>
      <w:tr w:rsidR="003B4CF0" w:rsidTr="00493F8A">
        <w:trPr>
          <w:trHeight w:val="895"/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3.學校對學習狀況需協助的學生，能通知家長，訂定並落實預警、輔導措施；學習評量結果未達及格基準的學生，訂有補救措施。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國民小學及國民中學學生學習評量辦法第12條</w:t>
            </w:r>
          </w:p>
        </w:tc>
      </w:tr>
      <w:tr w:rsidR="003B4CF0" w:rsidTr="00493F8A">
        <w:trPr>
          <w:trHeight w:val="287"/>
          <w:jc w:val="center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學校定期評量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>，以全校行事曆統一安排為前提，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紙筆測驗次數，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>國民小學一年級及二年級，每學期至多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>2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>次，三年級至六年級，每學期至多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pacing w:val="-10"/>
                <w:sz w:val="22"/>
                <w:szCs w:val="22"/>
              </w:rPr>
              <w:t>次。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F0" w:rsidRDefault="003B4CF0" w:rsidP="00493F8A">
            <w:pPr>
              <w:ind w:left="41" w:right="29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國民小學及國民中學學生學習評量辦法第7條</w:t>
            </w:r>
          </w:p>
        </w:tc>
      </w:tr>
    </w:tbl>
    <w:p w:rsidR="003B4CF0" w:rsidRDefault="003B4CF0" w:rsidP="003B4CF0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3B4CF0" w:rsidRDefault="003B4CF0" w:rsidP="003B4CF0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3B4CF0" w:rsidRDefault="003B4CF0" w:rsidP="003B4CF0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3B4CF0" w:rsidRDefault="003B4CF0" w:rsidP="003B4CF0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承辦人員：           業務主管：             校長：</w:t>
      </w:r>
    </w:p>
    <w:p w:rsidR="003B4CF0" w:rsidRDefault="003B4CF0" w:rsidP="003B4CF0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3B4CF0" w:rsidRPr="003B4CF0" w:rsidRDefault="003B4CF0" w:rsidP="003B4CF0">
      <w:r>
        <w:rPr>
          <w:rFonts w:ascii="標楷體" w:eastAsia="標楷體" w:hAnsi="標楷體"/>
          <w:b/>
          <w:bCs/>
          <w:color w:val="000000"/>
          <w:sz w:val="28"/>
          <w:szCs w:val="28"/>
        </w:rPr>
        <w:t>檢核日期：_____________</w:t>
      </w:r>
    </w:p>
    <w:p w:rsidR="003B4CF0" w:rsidRDefault="003B4CF0" w:rsidP="003B4CF0">
      <w:pPr>
        <w:ind w:left="-424" w:hanging="284"/>
        <w:rPr>
          <w:rFonts w:ascii="標楷體" w:eastAsia="標楷體" w:hAnsi="標楷體"/>
          <w:color w:val="000000"/>
          <w:sz w:val="22"/>
          <w:szCs w:val="22"/>
        </w:rPr>
      </w:pPr>
    </w:p>
    <w:p w:rsidR="003B4CF0" w:rsidRDefault="003B4CF0" w:rsidP="003B4CF0">
      <w:pPr>
        <w:ind w:left="-424" w:hanging="284"/>
        <w:rPr>
          <w:rFonts w:ascii="標楷體" w:eastAsia="標楷體" w:hAnsi="標楷體"/>
          <w:color w:val="000000"/>
          <w:sz w:val="22"/>
          <w:szCs w:val="22"/>
        </w:rPr>
      </w:pPr>
    </w:p>
    <w:p w:rsidR="003B4CF0" w:rsidRDefault="003B4CF0" w:rsidP="003B4CF0">
      <w:pPr>
        <w:ind w:left="-424" w:hanging="284"/>
        <w:rPr>
          <w:rFonts w:ascii="標楷體" w:eastAsia="標楷體" w:hAnsi="標楷體"/>
          <w:color w:val="000000"/>
          <w:sz w:val="22"/>
          <w:szCs w:val="22"/>
        </w:rPr>
      </w:pPr>
    </w:p>
    <w:p w:rsidR="003B4CF0" w:rsidRDefault="003B4CF0" w:rsidP="003B4CF0">
      <w:pPr>
        <w:ind w:left="-424" w:hanging="284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>備註：</w:t>
      </w:r>
    </w:p>
    <w:p w:rsidR="003B4CF0" w:rsidRDefault="003B4CF0" w:rsidP="003B4CF0">
      <w:pPr>
        <w:ind w:left="-708"/>
      </w:pPr>
      <w:r>
        <w:rPr>
          <w:rFonts w:ascii="標楷體" w:eastAsia="標楷體" w:hAnsi="標楷體"/>
          <w:color w:val="000000"/>
          <w:sz w:val="22"/>
          <w:szCs w:val="20"/>
        </w:rPr>
        <w:t>依據國民小學及國民中學正常教學督導辦法第3條規定：「國民中小學應訂定正常教學自主檢核方式，並定期進行自主檢核。前項正常教學自主檢核，其項目由中央主管機關定之。」</w:t>
      </w:r>
    </w:p>
    <w:p w:rsidR="003B4CF0" w:rsidRDefault="003B4CF0" w:rsidP="003B4CF0">
      <w:pPr>
        <w:rPr>
          <w:color w:val="000000"/>
        </w:rPr>
      </w:pPr>
    </w:p>
    <w:p w:rsidR="003B4CF0" w:rsidRDefault="003B4CF0" w:rsidP="003B4CF0">
      <w:pPr>
        <w:rPr>
          <w:color w:val="000000"/>
        </w:rPr>
      </w:pPr>
    </w:p>
    <w:p w:rsidR="007C550C" w:rsidRDefault="007C550C"/>
    <w:sectPr w:rsidR="007C550C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A6E" w:rsidRDefault="008B7A6E">
      <w:r>
        <w:separator/>
      </w:r>
    </w:p>
  </w:endnote>
  <w:endnote w:type="continuationSeparator" w:id="0">
    <w:p w:rsidR="008B7A6E" w:rsidRDefault="008B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668" w:rsidRDefault="003B4CF0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A6E" w:rsidRDefault="008B7A6E">
      <w:r>
        <w:separator/>
      </w:r>
    </w:p>
  </w:footnote>
  <w:footnote w:type="continuationSeparator" w:id="0">
    <w:p w:rsidR="008B7A6E" w:rsidRDefault="008B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A6C58"/>
    <w:multiLevelType w:val="multilevel"/>
    <w:tmpl w:val="7C2C12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F0"/>
    <w:rsid w:val="003B4CF0"/>
    <w:rsid w:val="006D5B08"/>
    <w:rsid w:val="007C550C"/>
    <w:rsid w:val="008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7679A-684D-47D4-B88A-D6E2852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CF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CF0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B4CF0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3">
    <w:name w:val="footer"/>
    <w:basedOn w:val="a"/>
    <w:link w:val="a4"/>
    <w:rsid w:val="003B4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B4CF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D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5B08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賴曉寧</dc:creator>
  <cp:keywords/>
  <dc:description/>
  <cp:lastModifiedBy>User</cp:lastModifiedBy>
  <cp:revision>2</cp:revision>
  <dcterms:created xsi:type="dcterms:W3CDTF">2024-08-27T01:11:00Z</dcterms:created>
  <dcterms:modified xsi:type="dcterms:W3CDTF">2024-08-27T01:11:00Z</dcterms:modified>
</cp:coreProperties>
</file>