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0B580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bookmarkStart w:id="0" w:name="_GoBack"/>
      <w:r w:rsidRPr="000B580E">
        <w:rPr>
          <w:rFonts w:ascii="Times New Roman" w:eastAsia="標楷體" w:hAnsi="Times New Roman" w:cs="Times New Roman"/>
          <w:color w:val="212529"/>
          <w:kern w:val="0"/>
          <w:sz w:val="40"/>
          <w:szCs w:val="32"/>
        </w:rPr>
        <w:t xml:space="preserve">112 </w:t>
      </w:r>
      <w:r w:rsidRPr="000B580E">
        <w:rPr>
          <w:rFonts w:ascii="Times New Roman" w:eastAsia="標楷體" w:hAnsi="Times New Roman" w:cs="Times New Roman"/>
          <w:color w:val="212529"/>
          <w:kern w:val="0"/>
          <w:sz w:val="40"/>
          <w:szCs w:val="32"/>
        </w:rPr>
        <w:t>年全國語文競賽原住民族語朗讀</w:t>
      </w:r>
      <w:r w:rsidRPr="000B580E">
        <w:rPr>
          <w:rFonts w:ascii="Times New Roman" w:eastAsia="標楷體" w:hAnsi="Times New Roman" w:cs="Times New Roman"/>
          <w:color w:val="212529"/>
          <w:kern w:val="0"/>
          <w:sz w:val="40"/>
          <w:szCs w:val="32"/>
        </w:rPr>
        <w:t xml:space="preserve"> </w:t>
      </w:r>
      <w:r w:rsidRPr="000B580E">
        <w:rPr>
          <w:rFonts w:ascii="Times New Roman" w:eastAsia="標楷體" w:hAnsi="Times New Roman" w:cs="Times New Roman"/>
          <w:color w:val="212529"/>
          <w:kern w:val="0"/>
          <w:sz w:val="40"/>
          <w:szCs w:val="32"/>
        </w:rPr>
        <w:t>【</w:t>
      </w:r>
      <w:r w:rsidR="00316F8C" w:rsidRPr="000B580E">
        <w:rPr>
          <w:rFonts w:ascii="Times New Roman" w:eastAsia="標楷體" w:hAnsi="Times New Roman" w:cs="Times New Roman"/>
          <w:color w:val="212529"/>
          <w:kern w:val="0"/>
          <w:sz w:val="40"/>
          <w:szCs w:val="32"/>
        </w:rPr>
        <w:t>卡那卡那富語】</w:t>
      </w:r>
      <w:r w:rsidR="003C748B" w:rsidRPr="000B580E">
        <w:rPr>
          <w:rFonts w:ascii="Times New Roman" w:eastAsia="標楷體" w:hAnsi="Times New Roman" w:cs="Times New Roman"/>
          <w:color w:val="212529"/>
          <w:kern w:val="0"/>
          <w:sz w:val="40"/>
          <w:szCs w:val="32"/>
        </w:rPr>
        <w:t>國</w:t>
      </w:r>
      <w:r w:rsidR="00316F8C" w:rsidRPr="000B580E">
        <w:rPr>
          <w:rFonts w:ascii="Times New Roman" w:eastAsia="標楷體" w:hAnsi="Times New Roman" w:cs="Times New Roman"/>
          <w:color w:val="212529"/>
          <w:kern w:val="0"/>
          <w:sz w:val="40"/>
          <w:szCs w:val="32"/>
        </w:rPr>
        <w:t>中學生組</w:t>
      </w:r>
      <w:r w:rsidR="00316F8C" w:rsidRPr="000B580E">
        <w:rPr>
          <w:rFonts w:ascii="Times New Roman" w:eastAsia="標楷體" w:hAnsi="Times New Roman" w:cs="Times New Roman"/>
          <w:color w:val="212529"/>
          <w:kern w:val="0"/>
          <w:sz w:val="40"/>
          <w:szCs w:val="32"/>
        </w:rPr>
        <w:t xml:space="preserve"> </w:t>
      </w:r>
      <w:r w:rsidR="00316F8C" w:rsidRPr="000B580E">
        <w:rPr>
          <w:rFonts w:ascii="Times New Roman" w:eastAsia="標楷體" w:hAnsi="Times New Roman" w:cs="Times New Roman"/>
          <w:color w:val="212529"/>
          <w:kern w:val="0"/>
          <w:sz w:val="40"/>
          <w:szCs w:val="32"/>
        </w:rPr>
        <w:t>編號</w:t>
      </w:r>
      <w:r w:rsidR="00316F8C" w:rsidRPr="000B580E">
        <w:rPr>
          <w:rFonts w:ascii="Times New Roman" w:eastAsia="標楷體" w:hAnsi="Times New Roman" w:cs="Times New Roman"/>
          <w:color w:val="212529"/>
          <w:kern w:val="0"/>
          <w:sz w:val="40"/>
          <w:szCs w:val="32"/>
        </w:rPr>
        <w:t xml:space="preserve"> </w:t>
      </w:r>
      <w:r w:rsidR="005913CE" w:rsidRPr="000B580E">
        <w:rPr>
          <w:rFonts w:ascii="Times New Roman" w:eastAsia="標楷體" w:hAnsi="Times New Roman" w:cs="Times New Roman"/>
          <w:color w:val="212529"/>
          <w:kern w:val="0"/>
          <w:sz w:val="40"/>
          <w:szCs w:val="32"/>
        </w:rPr>
        <w:t>2</w:t>
      </w:r>
      <w:r w:rsidR="00316F8C" w:rsidRPr="000B580E">
        <w:rPr>
          <w:rFonts w:ascii="Times New Roman" w:eastAsia="標楷體" w:hAnsi="Times New Roman" w:cs="Times New Roman"/>
          <w:color w:val="212529"/>
          <w:kern w:val="0"/>
          <w:sz w:val="40"/>
          <w:szCs w:val="32"/>
        </w:rPr>
        <w:t xml:space="preserve"> </w:t>
      </w:r>
      <w:r w:rsidR="00316F8C" w:rsidRPr="000B580E">
        <w:rPr>
          <w:rFonts w:ascii="Times New Roman" w:eastAsia="標楷體" w:hAnsi="Times New Roman" w:cs="Times New Roman"/>
          <w:color w:val="212529"/>
          <w:kern w:val="0"/>
          <w:sz w:val="40"/>
          <w:szCs w:val="32"/>
        </w:rPr>
        <w:t>號</w:t>
      </w:r>
    </w:p>
    <w:p w:rsidR="0083510E" w:rsidRPr="000B580E" w:rsidRDefault="00947630"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0B580E">
        <w:rPr>
          <w:rFonts w:ascii="Times New Roman" w:eastAsia="標楷體" w:hAnsi="Times New Roman" w:cs="Times New Roman"/>
          <w:color w:val="212529"/>
          <w:kern w:val="0"/>
          <w:sz w:val="40"/>
          <w:szCs w:val="32"/>
        </w:rPr>
        <w:t>siacʉvʉrʉ na tanasʉn</w:t>
      </w:r>
    </w:p>
    <w:p w:rsidR="006818CA" w:rsidRPr="000B580E"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0B580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0B580E" w:rsidSect="00B85A90">
          <w:pgSz w:w="23814" w:h="16839" w:orient="landscape" w:code="8"/>
          <w:pgMar w:top="1134" w:right="1474" w:bottom="1134" w:left="1474" w:header="851" w:footer="992" w:gutter="0"/>
          <w:cols w:space="425"/>
          <w:docGrid w:type="lines" w:linePitch="360"/>
        </w:sectPr>
      </w:pPr>
    </w:p>
    <w:p w:rsidR="00947630" w:rsidRPr="00947630" w:rsidRDefault="00947630" w:rsidP="0094763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47630">
        <w:rPr>
          <w:rFonts w:ascii="Times New Roman" w:eastAsia="新細明體" w:hAnsi="Times New Roman" w:cs="Times New Roman"/>
          <w:color w:val="212529"/>
          <w:kern w:val="0"/>
          <w:sz w:val="32"/>
          <w:szCs w:val="32"/>
        </w:rPr>
        <w:t xml:space="preserve">’esi na Namasia sua tanasʉn mia. miana “Sanmin siang” kisʉʉn. minkuo maruun upitu </w:t>
      </w:r>
      <w:proofErr w:type="gramStart"/>
      <w:r w:rsidRPr="00947630">
        <w:rPr>
          <w:rFonts w:ascii="Times New Roman" w:eastAsia="新細明體" w:hAnsi="Times New Roman" w:cs="Times New Roman"/>
          <w:color w:val="212529"/>
          <w:kern w:val="0"/>
          <w:sz w:val="32"/>
          <w:szCs w:val="32"/>
        </w:rPr>
        <w:t>cenana(</w:t>
      </w:r>
      <w:proofErr w:type="gramEnd"/>
      <w:r w:rsidRPr="00947630">
        <w:rPr>
          <w:rFonts w:ascii="Times New Roman" w:eastAsia="新細明體" w:hAnsi="Times New Roman" w:cs="Times New Roman"/>
          <w:color w:val="212529"/>
          <w:kern w:val="0"/>
          <w:sz w:val="32"/>
          <w:szCs w:val="32"/>
        </w:rPr>
        <w:t>87), ’apui’iʉn masiraru nganain. sua Namaasia nganai isi ia, Kanakanavu matanganai. sii Kanakanavu nimu’uru’uru katanasʉn nesi. miaa campe ia, sua kisaa “Namaasia” ’inmaamia cakʉran nesi. maca’ivi cu macasʉ taniara. punganganʉn cu cakʉran mataa ’ʉnai, Namaasia kisʉʉn kavangvang.</w:t>
      </w:r>
    </w:p>
    <w:p w:rsidR="00947630" w:rsidRPr="00947630" w:rsidRDefault="00947630" w:rsidP="0094763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47630">
        <w:rPr>
          <w:rFonts w:ascii="Times New Roman" w:eastAsia="新細明體" w:hAnsi="Times New Roman" w:cs="Times New Roman"/>
          <w:color w:val="212529"/>
          <w:kern w:val="0"/>
          <w:sz w:val="32"/>
          <w:szCs w:val="32"/>
        </w:rPr>
        <w:t xml:space="preserve">aranai Kaosiung, noo tiain mukusa Namaasia. tia maica Hanciriu, Kasanpu mataa Siunaa. nakai, miaa minkuo masiʉn uaru cenana, karua vuanʉ, aru </w:t>
      </w:r>
      <w:proofErr w:type="gramStart"/>
      <w:r w:rsidRPr="00947630">
        <w:rPr>
          <w:rFonts w:ascii="Times New Roman" w:eastAsia="新細明體" w:hAnsi="Times New Roman" w:cs="Times New Roman"/>
          <w:color w:val="212529"/>
          <w:kern w:val="0"/>
          <w:sz w:val="32"/>
          <w:szCs w:val="32"/>
        </w:rPr>
        <w:t>taniara(</w:t>
      </w:r>
      <w:proofErr w:type="gramEnd"/>
      <w:r w:rsidRPr="00947630">
        <w:rPr>
          <w:rFonts w:ascii="Times New Roman" w:eastAsia="新細明體" w:hAnsi="Times New Roman" w:cs="Times New Roman"/>
          <w:color w:val="212529"/>
          <w:kern w:val="0"/>
          <w:sz w:val="32"/>
          <w:szCs w:val="32"/>
        </w:rPr>
        <w:t>98.8.8). nivatu sooraru “Muorakʉ”. mirʉngʉcʉ curu ’ʉcanʉ. niapunarʉ canumu tanasʉn Siunaa. ’apitarʉ cu to’unaa iisua. aravari cu cau. sua nguani ia ’Auria tamna Ta’urung. cucuru parʉrʉ’ʉn!</w:t>
      </w:r>
    </w:p>
    <w:p w:rsidR="00947630" w:rsidRPr="00947630" w:rsidRDefault="00947630" w:rsidP="0094763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47630">
        <w:rPr>
          <w:rFonts w:ascii="Times New Roman" w:eastAsia="新細明體" w:hAnsi="Times New Roman" w:cs="Times New Roman"/>
          <w:color w:val="212529"/>
          <w:kern w:val="0"/>
          <w:sz w:val="32"/>
          <w:szCs w:val="32"/>
        </w:rPr>
        <w:t xml:space="preserve">cau kaNamaasia masini ia, ’una Kanakanavu, Hla’alua, Sumukun, Paiwan, Rukai, Atayal, ’Amis, mataa Pakisia, Ngaingai. </w:t>
      </w:r>
      <w:proofErr w:type="gramStart"/>
      <w:r w:rsidRPr="00947630">
        <w:rPr>
          <w:rFonts w:ascii="Times New Roman" w:eastAsia="新細明體" w:hAnsi="Times New Roman" w:cs="Times New Roman"/>
          <w:color w:val="212529"/>
          <w:kern w:val="0"/>
          <w:sz w:val="32"/>
          <w:szCs w:val="32"/>
        </w:rPr>
        <w:t>kangangaan  manasʉ</w:t>
      </w:r>
      <w:proofErr w:type="gramEnd"/>
      <w:r w:rsidRPr="00947630">
        <w:rPr>
          <w:rFonts w:ascii="Times New Roman" w:eastAsia="新細明體" w:hAnsi="Times New Roman" w:cs="Times New Roman"/>
          <w:color w:val="212529"/>
          <w:kern w:val="0"/>
          <w:sz w:val="32"/>
          <w:szCs w:val="32"/>
        </w:rPr>
        <w:t xml:space="preserve"> ’una uturu meetusa vangata cau. tisikara in mastaan kacaua Sumukun. kanaira Kanakanavu, manasʉ aracan urima mʉma cau. iimua, noo arakukunu cau ia, paira ’urupaca kari Nakasayana nukai </w:t>
      </w:r>
      <w:r w:rsidRPr="00947630">
        <w:rPr>
          <w:rFonts w:ascii="Times New Roman" w:eastAsia="新細明體" w:hAnsi="Times New Roman" w:cs="Times New Roman"/>
          <w:color w:val="212529"/>
          <w:kern w:val="0"/>
          <w:sz w:val="32"/>
          <w:szCs w:val="32"/>
        </w:rPr>
        <w:t>masiSumukun. kanaira cu cau tavara’ʉ masiKanakanavu. kari mia, ’esi cu ’apitarʉ tia ara’akia. cucuru pakaka cʉpʉngʉ! mamarang mia paira maka’uarʉ kimia, kipatʉsʉa kani kiatuturu kari Kanakanavu. masini na Minsʉng kuosiau, Mincien kuosiau, Namaasia kuocung. ’una cu takituturua, ’esi tumatuuturu kimia kari Kanakanavu. cucurua kacangcangarʉn kiatuturu!</w:t>
      </w:r>
    </w:p>
    <w:p w:rsidR="00947630" w:rsidRPr="00947630" w:rsidRDefault="00947630" w:rsidP="0094763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47630">
        <w:rPr>
          <w:rFonts w:ascii="Times New Roman" w:eastAsia="新細明體" w:hAnsi="Times New Roman" w:cs="Times New Roman"/>
          <w:color w:val="212529"/>
          <w:kern w:val="0"/>
          <w:sz w:val="32"/>
          <w:szCs w:val="32"/>
        </w:rPr>
        <w:t>cecenana ’una urucin kaisisi, ka’anmanʉn mia matipa. nguai sua “Mikongu” mataa “Pasikarai”. sua Mikongu ia, kaisisi matirupangʉ marivana’ʉ. sua Pasikarai ia, kaisisi cakʉran. sii sua cakʉran ia, ’apacʉvʉrʉ karananana marʉkʉrapʉ canumu. pacakuarʉ cau tamna kʉkʉnʉa.</w:t>
      </w:r>
    </w:p>
    <w:p w:rsidR="008B751A" w:rsidRPr="000B580E" w:rsidRDefault="00947630" w:rsidP="00031D2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7630">
        <w:rPr>
          <w:rFonts w:ascii="Times New Roman" w:eastAsia="新細明體" w:hAnsi="Times New Roman" w:cs="Times New Roman"/>
          <w:color w:val="212529"/>
          <w:kern w:val="0"/>
          <w:sz w:val="32"/>
          <w:szCs w:val="32"/>
        </w:rPr>
        <w:t>’apaco’e karananana cuku kaNamaasia cau. nakai maatʉa kavangvang tamu’iarʉ. kacaua cau ka’umo’uma ’inia. masini sua umʉkʉa cau maraa ’ituumuru ia, to’umangʉ, ’ume, namnam, mamiriki suemitau. ’una kavangvang cau mumʉkʉ nivanga, mangasʉ, ringking, tammi, tʉvʉsʉ, siaritungu, natʉngʉ mataa taparu. cumacʉvʉrʉ na tanasʉn mia, cucuru macangcangarʉ. ka’anʉ makai namanamarʉ mapinipini cʉpʉngʉ.</w:t>
      </w:r>
    </w:p>
    <w:p w:rsidR="003831AE" w:rsidRPr="000B580E" w:rsidRDefault="003831AE"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0B580E" w:rsidSect="001D2E95">
          <w:type w:val="continuous"/>
          <w:pgSz w:w="23814" w:h="16839" w:orient="landscape" w:code="8"/>
          <w:pgMar w:top="1134" w:right="1474" w:bottom="1134" w:left="1474" w:header="851" w:footer="992" w:gutter="0"/>
          <w:cols w:num="2" w:space="1200"/>
          <w:docGrid w:type="lines" w:linePitch="360"/>
        </w:sectPr>
      </w:pPr>
    </w:p>
    <w:p w:rsidR="00601D0E" w:rsidRPr="000B580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0B580E">
        <w:rPr>
          <w:rFonts w:ascii="Times New Roman" w:eastAsia="標楷體" w:hAnsi="Times New Roman" w:cs="Times New Roman"/>
          <w:color w:val="212529"/>
          <w:kern w:val="0"/>
          <w:sz w:val="40"/>
          <w:szCs w:val="32"/>
          <w:lang w:val="fr-FR"/>
        </w:rPr>
        <w:lastRenderedPageBreak/>
        <w:t>11</w:t>
      </w:r>
      <w:r w:rsidR="002D09E4" w:rsidRPr="000B580E">
        <w:rPr>
          <w:rFonts w:ascii="Times New Roman" w:eastAsia="標楷體" w:hAnsi="Times New Roman" w:cs="Times New Roman"/>
          <w:color w:val="212529"/>
          <w:kern w:val="0"/>
          <w:sz w:val="40"/>
          <w:szCs w:val="32"/>
          <w:lang w:val="fr-FR"/>
        </w:rPr>
        <w:t>2</w:t>
      </w:r>
      <w:r w:rsidR="00E34B16" w:rsidRPr="000B580E">
        <w:rPr>
          <w:rFonts w:ascii="Times New Roman" w:eastAsia="標楷體" w:hAnsi="Times New Roman" w:cs="Times New Roman"/>
          <w:color w:val="212529"/>
          <w:kern w:val="0"/>
          <w:sz w:val="40"/>
          <w:szCs w:val="32"/>
          <w:lang w:val="fr-FR"/>
        </w:rPr>
        <w:t xml:space="preserve"> </w:t>
      </w:r>
      <w:r w:rsidRPr="000B580E">
        <w:rPr>
          <w:rFonts w:ascii="Times New Roman" w:eastAsia="標楷體" w:hAnsi="Times New Roman" w:cs="Times New Roman"/>
          <w:color w:val="212529"/>
          <w:kern w:val="0"/>
          <w:sz w:val="40"/>
          <w:szCs w:val="32"/>
        </w:rPr>
        <w:t>年全國語文競賽原住民族語朗讀</w:t>
      </w:r>
      <w:r w:rsidR="00E34B16" w:rsidRPr="000B580E">
        <w:rPr>
          <w:rFonts w:ascii="Times New Roman" w:eastAsia="標楷體" w:hAnsi="Times New Roman" w:cs="Times New Roman"/>
          <w:color w:val="212529"/>
          <w:kern w:val="0"/>
          <w:sz w:val="40"/>
          <w:szCs w:val="32"/>
          <w:lang w:val="fr-FR"/>
        </w:rPr>
        <w:t xml:space="preserve"> </w:t>
      </w:r>
      <w:r w:rsidRPr="000B580E">
        <w:rPr>
          <w:rFonts w:ascii="Times New Roman" w:eastAsia="標楷體" w:hAnsi="Times New Roman" w:cs="Times New Roman"/>
          <w:color w:val="212529"/>
          <w:kern w:val="0"/>
          <w:sz w:val="40"/>
          <w:szCs w:val="32"/>
        </w:rPr>
        <w:t>【</w:t>
      </w:r>
      <w:r w:rsidR="00316F8C" w:rsidRPr="000B580E">
        <w:rPr>
          <w:rFonts w:ascii="Times New Roman" w:eastAsia="標楷體" w:hAnsi="Times New Roman" w:cs="Times New Roman"/>
          <w:color w:val="212529"/>
          <w:kern w:val="0"/>
          <w:sz w:val="40"/>
          <w:szCs w:val="32"/>
        </w:rPr>
        <w:t>卡那卡那富語】</w:t>
      </w:r>
      <w:r w:rsidR="003C748B" w:rsidRPr="000B580E">
        <w:rPr>
          <w:rFonts w:ascii="Times New Roman" w:eastAsia="標楷體" w:hAnsi="Times New Roman" w:cs="Times New Roman"/>
          <w:color w:val="212529"/>
          <w:kern w:val="0"/>
          <w:sz w:val="40"/>
          <w:szCs w:val="32"/>
        </w:rPr>
        <w:t>國</w:t>
      </w:r>
      <w:r w:rsidR="00316F8C" w:rsidRPr="000B580E">
        <w:rPr>
          <w:rFonts w:ascii="Times New Roman" w:eastAsia="標楷體" w:hAnsi="Times New Roman" w:cs="Times New Roman"/>
          <w:color w:val="212529"/>
          <w:kern w:val="0"/>
          <w:sz w:val="40"/>
          <w:szCs w:val="32"/>
        </w:rPr>
        <w:t>中學生組</w:t>
      </w:r>
      <w:r w:rsidR="00316F8C" w:rsidRPr="000B580E">
        <w:rPr>
          <w:rFonts w:ascii="Times New Roman" w:eastAsia="標楷體" w:hAnsi="Times New Roman" w:cs="Times New Roman"/>
          <w:color w:val="212529"/>
          <w:kern w:val="0"/>
          <w:sz w:val="40"/>
          <w:szCs w:val="32"/>
        </w:rPr>
        <w:t xml:space="preserve"> </w:t>
      </w:r>
      <w:r w:rsidR="00316F8C" w:rsidRPr="000B580E">
        <w:rPr>
          <w:rFonts w:ascii="Times New Roman" w:eastAsia="標楷體" w:hAnsi="Times New Roman" w:cs="Times New Roman"/>
          <w:color w:val="212529"/>
          <w:kern w:val="0"/>
          <w:sz w:val="40"/>
          <w:szCs w:val="32"/>
        </w:rPr>
        <w:t>編號</w:t>
      </w:r>
      <w:r w:rsidR="00316F8C" w:rsidRPr="000B580E">
        <w:rPr>
          <w:rFonts w:ascii="Times New Roman" w:eastAsia="標楷體" w:hAnsi="Times New Roman" w:cs="Times New Roman"/>
          <w:color w:val="212529"/>
          <w:kern w:val="0"/>
          <w:sz w:val="40"/>
          <w:szCs w:val="32"/>
        </w:rPr>
        <w:t xml:space="preserve"> </w:t>
      </w:r>
      <w:r w:rsidR="005913CE" w:rsidRPr="000B580E">
        <w:rPr>
          <w:rFonts w:ascii="Times New Roman" w:eastAsia="標楷體" w:hAnsi="Times New Roman" w:cs="Times New Roman"/>
          <w:color w:val="212529"/>
          <w:kern w:val="0"/>
          <w:sz w:val="40"/>
          <w:szCs w:val="32"/>
        </w:rPr>
        <w:t>2</w:t>
      </w:r>
      <w:r w:rsidR="00316F8C" w:rsidRPr="000B580E">
        <w:rPr>
          <w:rFonts w:ascii="Times New Roman" w:eastAsia="標楷體" w:hAnsi="Times New Roman" w:cs="Times New Roman"/>
          <w:color w:val="212529"/>
          <w:kern w:val="0"/>
          <w:sz w:val="40"/>
          <w:szCs w:val="32"/>
        </w:rPr>
        <w:t xml:space="preserve"> </w:t>
      </w:r>
      <w:r w:rsidR="00316F8C" w:rsidRPr="000B580E">
        <w:rPr>
          <w:rFonts w:ascii="Times New Roman" w:eastAsia="標楷體" w:hAnsi="Times New Roman" w:cs="Times New Roman"/>
          <w:color w:val="212529"/>
          <w:kern w:val="0"/>
          <w:sz w:val="40"/>
          <w:szCs w:val="32"/>
        </w:rPr>
        <w:t>號</w:t>
      </w:r>
    </w:p>
    <w:p w:rsidR="00601D0E" w:rsidRPr="000B580E" w:rsidRDefault="00947630"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B580E">
        <w:rPr>
          <w:rFonts w:ascii="Times New Roman" w:eastAsia="標楷體" w:hAnsi="Times New Roman" w:cs="Times New Roman"/>
          <w:color w:val="212529"/>
          <w:kern w:val="0"/>
          <w:sz w:val="40"/>
          <w:szCs w:val="32"/>
        </w:rPr>
        <w:t>部落生活</w:t>
      </w:r>
    </w:p>
    <w:p w:rsidR="00C406D6" w:rsidRPr="000B580E"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0B580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0B580E" w:rsidSect="00601D0E">
          <w:type w:val="continuous"/>
          <w:pgSz w:w="23814" w:h="16839" w:orient="landscape" w:code="8"/>
          <w:pgMar w:top="1134" w:right="1474" w:bottom="1134" w:left="1474" w:header="851" w:footer="992" w:gutter="0"/>
          <w:cols w:space="1200"/>
          <w:docGrid w:type="lines" w:linePitch="360"/>
        </w:sectPr>
      </w:pPr>
    </w:p>
    <w:p w:rsidR="00947630" w:rsidRPr="00947630" w:rsidRDefault="00947630"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7630">
        <w:rPr>
          <w:rFonts w:ascii="Times New Roman" w:eastAsia="標楷體" w:hAnsi="Times New Roman" w:cs="Times New Roman"/>
          <w:color w:val="212529"/>
          <w:kern w:val="0"/>
          <w:sz w:val="32"/>
          <w:szCs w:val="32"/>
        </w:rPr>
        <w:t>那瑪夏以前稱為「三民鄉」。那瑪夏這個名稱是卡那卡那富族所命名的，因為卡那卡那富族是這裡的先住民。所謂那瑪夏指的是這裡的河流，過了一段時間，這裡的整個區域統稱為那瑪夏。</w:t>
      </w:r>
    </w:p>
    <w:p w:rsidR="00947630" w:rsidRPr="00947630" w:rsidRDefault="00947630"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7630">
        <w:rPr>
          <w:rFonts w:ascii="Times New Roman" w:eastAsia="標楷體" w:hAnsi="Times New Roman" w:cs="Times New Roman"/>
          <w:color w:val="212529"/>
          <w:kern w:val="0"/>
          <w:sz w:val="32"/>
          <w:szCs w:val="32"/>
        </w:rPr>
        <w:t>從高雄市前往那瑪夏，會經過旗山、甲仙以及小林村。但「莫拉克」颱風把小林村沖垮，很多人已遷移到別的地方！</w:t>
      </w:r>
    </w:p>
    <w:p w:rsidR="00947630" w:rsidRPr="00947630" w:rsidRDefault="00947630"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7630">
        <w:rPr>
          <w:rFonts w:ascii="Times New Roman" w:eastAsia="標楷體" w:hAnsi="Times New Roman" w:cs="Times New Roman"/>
          <w:color w:val="212529"/>
          <w:kern w:val="0"/>
          <w:sz w:val="32"/>
          <w:szCs w:val="32"/>
        </w:rPr>
        <w:t>住在那瑪夏的人有卡那卡那富族、</w:t>
      </w:r>
      <w:proofErr w:type="gramStart"/>
      <w:r w:rsidRPr="00947630">
        <w:rPr>
          <w:rFonts w:ascii="Times New Roman" w:eastAsia="標楷體" w:hAnsi="Times New Roman" w:cs="Times New Roman"/>
          <w:color w:val="212529"/>
          <w:kern w:val="0"/>
          <w:sz w:val="32"/>
          <w:szCs w:val="32"/>
        </w:rPr>
        <w:t>拉阿魯哇族</w:t>
      </w:r>
      <w:proofErr w:type="gramEnd"/>
      <w:r w:rsidRPr="00947630">
        <w:rPr>
          <w:rFonts w:ascii="Times New Roman" w:eastAsia="標楷體" w:hAnsi="Times New Roman" w:cs="Times New Roman"/>
          <w:color w:val="212529"/>
          <w:kern w:val="0"/>
          <w:sz w:val="32"/>
          <w:szCs w:val="32"/>
        </w:rPr>
        <w:t>、布農族、排灣族、魯凱族、泰雅族、阿美族以及閩南人、客家人，大約有三千多人。人口最多的是布農族。卡那卡那富族人口大概五百人左右。大部分使用華語或布農族語交談。會說卡那卡那富族語的很稀少，語言有消失的危機，真是令人憂心！長輩們經常勉勵我們要學習族語。如今在民生國小、民權國小、三民國中已經有老師在教族語。</w:t>
      </w:r>
    </w:p>
    <w:p w:rsidR="00947630" w:rsidRPr="00947630" w:rsidRDefault="00947630"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7630">
        <w:rPr>
          <w:rFonts w:ascii="Times New Roman" w:eastAsia="標楷體" w:hAnsi="Times New Roman" w:cs="Times New Roman"/>
          <w:color w:val="212529"/>
          <w:kern w:val="0"/>
          <w:sz w:val="32"/>
          <w:szCs w:val="32"/>
        </w:rPr>
        <w:t>每年有</w:t>
      </w:r>
      <w:proofErr w:type="gramStart"/>
      <w:r w:rsidRPr="00947630">
        <w:rPr>
          <w:rFonts w:ascii="Times New Roman" w:eastAsia="標楷體" w:hAnsi="Times New Roman" w:cs="Times New Roman"/>
          <w:color w:val="212529"/>
          <w:kern w:val="0"/>
          <w:sz w:val="32"/>
          <w:szCs w:val="32"/>
        </w:rPr>
        <w:t>兩個祭</w:t>
      </w:r>
      <w:proofErr w:type="gramEnd"/>
      <w:r w:rsidRPr="00947630">
        <w:rPr>
          <w:rFonts w:ascii="Times New Roman" w:eastAsia="標楷體" w:hAnsi="Times New Roman" w:cs="Times New Roman"/>
          <w:color w:val="212529"/>
          <w:kern w:val="0"/>
          <w:sz w:val="32"/>
          <w:szCs w:val="32"/>
        </w:rPr>
        <w:t>儀是</w:t>
      </w:r>
      <w:r w:rsidRPr="00947630">
        <w:rPr>
          <w:rFonts w:ascii="Times New Roman" w:eastAsia="標楷體" w:hAnsi="Times New Roman" w:cs="Times New Roman"/>
          <w:color w:val="212529"/>
          <w:kern w:val="0"/>
          <w:sz w:val="32"/>
          <w:szCs w:val="32"/>
        </w:rPr>
        <w:t>Mikongu</w:t>
      </w:r>
      <w:r w:rsidRPr="00947630">
        <w:rPr>
          <w:rFonts w:ascii="Times New Roman" w:eastAsia="標楷體" w:hAnsi="Times New Roman" w:cs="Times New Roman"/>
          <w:color w:val="212529"/>
          <w:kern w:val="0"/>
          <w:sz w:val="32"/>
          <w:szCs w:val="32"/>
        </w:rPr>
        <w:t>小米收穫祭及</w:t>
      </w:r>
      <w:r w:rsidRPr="00947630">
        <w:rPr>
          <w:rFonts w:ascii="Times New Roman" w:eastAsia="標楷體" w:hAnsi="Times New Roman" w:cs="Times New Roman"/>
          <w:color w:val="212529"/>
          <w:kern w:val="0"/>
          <w:sz w:val="32"/>
          <w:szCs w:val="32"/>
        </w:rPr>
        <w:t>Pasikarai</w:t>
      </w:r>
      <w:proofErr w:type="gramStart"/>
      <w:r w:rsidRPr="00947630">
        <w:rPr>
          <w:rFonts w:ascii="Times New Roman" w:eastAsia="標楷體" w:hAnsi="Times New Roman" w:cs="Times New Roman"/>
          <w:color w:val="212529"/>
          <w:kern w:val="0"/>
          <w:sz w:val="32"/>
          <w:szCs w:val="32"/>
        </w:rPr>
        <w:t>河祭</w:t>
      </w:r>
      <w:proofErr w:type="gramEnd"/>
      <w:r w:rsidRPr="00947630">
        <w:rPr>
          <w:rFonts w:ascii="Times New Roman" w:eastAsia="標楷體" w:hAnsi="Times New Roman" w:cs="Times New Roman"/>
          <w:color w:val="212529"/>
          <w:kern w:val="0"/>
          <w:sz w:val="32"/>
          <w:szCs w:val="32"/>
        </w:rPr>
        <w:t>。河川溪谷養育很多種水中生物，豐富我們的飲食。</w:t>
      </w:r>
    </w:p>
    <w:p w:rsidR="00947630" w:rsidRPr="00947630" w:rsidRDefault="00947630"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47630">
        <w:rPr>
          <w:rFonts w:ascii="Times New Roman" w:eastAsia="標楷體" w:hAnsi="Times New Roman" w:cs="Times New Roman"/>
          <w:color w:val="212529"/>
          <w:kern w:val="0"/>
          <w:sz w:val="32"/>
          <w:szCs w:val="32"/>
        </w:rPr>
        <w:t>很多人開墾農地，現在有竹子、烏梅、生薑、水蜜桃，也有人種植香蕉、芒果、龍眼、地瓜、甘蔗、木瓜、蔬菜及豆類。那瑪夏生活不像住在平地心情緊繃而緊張。</w:t>
      </w:r>
    </w:p>
    <w:p w:rsidR="00216732" w:rsidRPr="000B580E" w:rsidRDefault="00216732"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47630" w:rsidRPr="000B580E" w:rsidRDefault="00947630"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47630" w:rsidRPr="000B580E" w:rsidRDefault="00947630"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47630" w:rsidRPr="00216732" w:rsidRDefault="00947630" w:rsidP="0094763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6D0F" w:rsidRPr="000B580E" w:rsidRDefault="00346D0F" w:rsidP="003F40A7">
      <w:pPr>
        <w:spacing w:line="720" w:lineRule="exact"/>
        <w:ind w:firstLineChars="200" w:firstLine="480"/>
        <w:rPr>
          <w:rFonts w:ascii="Times New Roman" w:eastAsia="標楷體" w:hAnsi="Times New Roman" w:cs="Times New Roman"/>
        </w:rPr>
      </w:pPr>
    </w:p>
    <w:p w:rsidR="00DD2334" w:rsidRPr="000B580E" w:rsidRDefault="00DD2334" w:rsidP="003F40A7">
      <w:pPr>
        <w:spacing w:line="720" w:lineRule="exact"/>
        <w:ind w:firstLineChars="200" w:firstLine="480"/>
        <w:rPr>
          <w:rFonts w:ascii="Times New Roman" w:eastAsia="標楷體" w:hAnsi="Times New Roman" w:cs="Times New Roman"/>
        </w:rPr>
        <w:sectPr w:rsidR="00DD2334" w:rsidRPr="000B580E"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0B580E" w:rsidRDefault="00601D0E" w:rsidP="003F40A7">
      <w:pPr>
        <w:spacing w:line="720" w:lineRule="exact"/>
        <w:ind w:firstLineChars="200" w:firstLine="480"/>
        <w:rPr>
          <w:rFonts w:ascii="Times New Roman" w:eastAsia="標楷體" w:hAnsi="Times New Roman" w:cs="Times New Roman"/>
        </w:rPr>
      </w:pPr>
    </w:p>
    <w:sectPr w:rsidR="00601D0E" w:rsidRPr="000B580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80E"/>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007"/>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3D80"/>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2F"/>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280"/>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732"/>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4AB1"/>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46E"/>
    <w:rsid w:val="003C25EB"/>
    <w:rsid w:val="003C308C"/>
    <w:rsid w:val="003C3329"/>
    <w:rsid w:val="003C4204"/>
    <w:rsid w:val="003C43A4"/>
    <w:rsid w:val="003C4E0F"/>
    <w:rsid w:val="003C53B5"/>
    <w:rsid w:val="003C6787"/>
    <w:rsid w:val="003C6E3A"/>
    <w:rsid w:val="003C748B"/>
    <w:rsid w:val="003C7AA5"/>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71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3CE"/>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45C"/>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3C5D"/>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5DF8"/>
    <w:rsid w:val="009466C3"/>
    <w:rsid w:val="00947630"/>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51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A765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7C9"/>
    <w:rsid w:val="00DA5815"/>
    <w:rsid w:val="00DA586C"/>
    <w:rsid w:val="00DA5A85"/>
    <w:rsid w:val="00DA683C"/>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84E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0782626">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5014892">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540131">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1785264">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3803902">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4771885">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2776001">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499082162">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0130079">
      <w:bodyDiv w:val="1"/>
      <w:marLeft w:val="0"/>
      <w:marRight w:val="0"/>
      <w:marTop w:val="0"/>
      <w:marBottom w:val="0"/>
      <w:divBdr>
        <w:top w:val="none" w:sz="0" w:space="0" w:color="auto"/>
        <w:left w:val="none" w:sz="0" w:space="0" w:color="auto"/>
        <w:bottom w:val="none" w:sz="0" w:space="0" w:color="auto"/>
        <w:right w:val="none" w:sz="0" w:space="0" w:color="auto"/>
      </w:divBdr>
    </w:div>
    <w:div w:id="208162986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386</Words>
  <Characters>2202</Characters>
  <Application>Microsoft Office Word</Application>
  <DocSecurity>0</DocSecurity>
  <Lines>18</Lines>
  <Paragraphs>5</Paragraphs>
  <ScaleCrop>false</ScaleCrop>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2023-04-25T02:45:00Z</dcterms:created>
  <dcterms:modified xsi:type="dcterms:W3CDTF">2023-04-25T02:46:00Z</dcterms:modified>
</cp:coreProperties>
</file>