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2A308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308F">
        <w:rPr>
          <w:rFonts w:ascii="Times New Roman" w:eastAsia="標楷體" w:hAnsi="Times New Roman" w:cs="Times New Roman"/>
          <w:color w:val="212529"/>
          <w:kern w:val="0"/>
          <w:sz w:val="40"/>
          <w:szCs w:val="32"/>
        </w:rPr>
        <w:t xml:space="preserve">112 </w:t>
      </w:r>
      <w:r w:rsidRPr="002A308F">
        <w:rPr>
          <w:rFonts w:ascii="Times New Roman" w:eastAsia="標楷體" w:hAnsi="Times New Roman" w:cs="Times New Roman"/>
          <w:color w:val="212529"/>
          <w:kern w:val="0"/>
          <w:sz w:val="40"/>
          <w:szCs w:val="32"/>
        </w:rPr>
        <w:t>年全國語文競賽原住民族語朗讀</w:t>
      </w:r>
      <w:r w:rsidRPr="002A308F">
        <w:rPr>
          <w:rFonts w:ascii="Times New Roman" w:eastAsia="標楷體" w:hAnsi="Times New Roman" w:cs="Times New Roman"/>
          <w:color w:val="212529"/>
          <w:kern w:val="0"/>
          <w:sz w:val="40"/>
          <w:szCs w:val="32"/>
        </w:rPr>
        <w:t xml:space="preserve"> </w:t>
      </w:r>
      <w:r w:rsidRPr="002A308F">
        <w:rPr>
          <w:rFonts w:ascii="Times New Roman" w:eastAsia="標楷體" w:hAnsi="Times New Roman" w:cs="Times New Roman"/>
          <w:color w:val="212529"/>
          <w:kern w:val="0"/>
          <w:sz w:val="40"/>
          <w:szCs w:val="32"/>
        </w:rPr>
        <w:t>【</w:t>
      </w:r>
      <w:r w:rsidR="007F7438" w:rsidRPr="002A308F">
        <w:rPr>
          <w:rFonts w:ascii="Times New Roman" w:eastAsia="標楷體" w:hAnsi="Times New Roman" w:cs="Times New Roman"/>
          <w:color w:val="212529"/>
          <w:kern w:val="0"/>
          <w:sz w:val="40"/>
          <w:szCs w:val="32"/>
        </w:rPr>
        <w:t>郡群布農語</w:t>
      </w:r>
      <w:r w:rsidR="00E54D66" w:rsidRPr="002A308F">
        <w:rPr>
          <w:rFonts w:ascii="Times New Roman" w:eastAsia="標楷體" w:hAnsi="Times New Roman" w:cs="Times New Roman"/>
          <w:color w:val="212529"/>
          <w:kern w:val="0"/>
          <w:sz w:val="40"/>
          <w:szCs w:val="32"/>
        </w:rPr>
        <w:t>】高中學生組</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編號</w:t>
      </w:r>
      <w:r w:rsidR="00E54D66" w:rsidRPr="002A308F">
        <w:rPr>
          <w:rFonts w:ascii="Times New Roman" w:eastAsia="標楷體" w:hAnsi="Times New Roman" w:cs="Times New Roman"/>
          <w:color w:val="212529"/>
          <w:kern w:val="0"/>
          <w:sz w:val="40"/>
          <w:szCs w:val="32"/>
        </w:rPr>
        <w:t xml:space="preserve"> </w:t>
      </w:r>
      <w:r w:rsidR="007958A0">
        <w:rPr>
          <w:rFonts w:ascii="Times New Roman" w:eastAsia="標楷體" w:hAnsi="Times New Roman" w:cs="Times New Roman"/>
          <w:color w:val="212529"/>
          <w:kern w:val="0"/>
          <w:sz w:val="40"/>
          <w:szCs w:val="32"/>
        </w:rPr>
        <w:t>4</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號</w:t>
      </w:r>
    </w:p>
    <w:p w:rsidR="0083510E" w:rsidRPr="002A308F" w:rsidRDefault="00143D2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143D29">
        <w:rPr>
          <w:rFonts w:ascii="Times New Roman" w:eastAsia="標楷體" w:hAnsi="Times New Roman" w:cs="Times New Roman"/>
          <w:color w:val="212529"/>
          <w:kern w:val="0"/>
          <w:sz w:val="40"/>
          <w:szCs w:val="32"/>
        </w:rPr>
        <w:t>Mapudahu</w:t>
      </w:r>
      <w:proofErr w:type="spellEnd"/>
    </w:p>
    <w:p w:rsidR="006818CA" w:rsidRPr="002A308F"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2A308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A308F" w:rsidSect="00B85A90">
          <w:pgSz w:w="23814" w:h="16839" w:orient="landscape" w:code="8"/>
          <w:pgMar w:top="1134" w:right="1474" w:bottom="1134" w:left="1474" w:header="851" w:footer="992" w:gutter="0"/>
          <w:cols w:space="425"/>
          <w:docGrid w:type="lines" w:linePitch="360"/>
        </w:sectPr>
      </w:pPr>
    </w:p>
    <w:p w:rsidR="00143D29" w:rsidRDefault="00143D29" w:rsidP="00143D2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Imita</w:t>
      </w:r>
      <w:proofErr w:type="spellEnd"/>
      <w:r>
        <w:rPr>
          <w:rFonts w:ascii="Times New Roman" w:hAnsi="Times New Roman" w:cs="Times New Roman"/>
          <w:color w:val="212529"/>
          <w:sz w:val="32"/>
          <w:szCs w:val="32"/>
        </w:rPr>
        <w:t xml:space="preserve"> Bunun </w:t>
      </w:r>
      <w:proofErr w:type="spellStart"/>
      <w:r>
        <w:rPr>
          <w:rFonts w:ascii="Times New Roman" w:hAnsi="Times New Roman" w:cs="Times New Roman"/>
          <w:color w:val="212529"/>
          <w:sz w:val="32"/>
          <w:szCs w:val="32"/>
        </w:rPr>
        <w:t>lus</w:t>
      </w:r>
      <w:proofErr w:type="spellEnd"/>
      <w:r>
        <w:rPr>
          <w:rFonts w:ascii="Times New Roman" w:hAnsi="Times New Roman" w:cs="Times New Roman"/>
          <w:color w:val="212529"/>
          <w:sz w:val="32"/>
          <w:szCs w:val="32"/>
        </w:rPr>
        <w:t xml:space="preserve">-an </w:t>
      </w:r>
      <w:proofErr w:type="spellStart"/>
      <w:r>
        <w:rPr>
          <w:rFonts w:ascii="Times New Roman" w:hAnsi="Times New Roman" w:cs="Times New Roman"/>
          <w:color w:val="212529"/>
          <w:sz w:val="32"/>
          <w:szCs w:val="32"/>
        </w:rPr>
        <w:t>mapudahu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hai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isian</w:t>
      </w:r>
      <w:proofErr w:type="spellEnd"/>
      <w:r>
        <w:rPr>
          <w:rFonts w:ascii="Times New Roman" w:hAnsi="Times New Roman" w:cs="Times New Roman"/>
          <w:color w:val="212529"/>
          <w:sz w:val="32"/>
          <w:szCs w:val="32"/>
        </w:rPr>
        <w:t xml:space="preserve"> mas-</w:t>
      </w:r>
      <w:proofErr w:type="gramStart"/>
      <w:r>
        <w:rPr>
          <w:rFonts w:ascii="Times New Roman" w:hAnsi="Times New Roman" w:cs="Times New Roman"/>
          <w:color w:val="212529"/>
          <w:sz w:val="32"/>
          <w:szCs w:val="32"/>
        </w:rPr>
        <w:t>an</w:t>
      </w:r>
      <w:proofErr w:type="gram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buan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sausian</w:t>
      </w:r>
      <w:proofErr w:type="spellEnd"/>
      <w:r>
        <w:rPr>
          <w:rFonts w:ascii="Times New Roman" w:hAnsi="Times New Roman" w:cs="Times New Roman"/>
          <w:color w:val="212529"/>
          <w:sz w:val="32"/>
          <w:szCs w:val="32"/>
        </w:rPr>
        <w:t xml:space="preserve"> mas-</w:t>
      </w:r>
      <w:proofErr w:type="spellStart"/>
      <w:r>
        <w:rPr>
          <w:rFonts w:ascii="Times New Roman" w:hAnsi="Times New Roman" w:cs="Times New Roman"/>
          <w:color w:val="212529"/>
          <w:sz w:val="32"/>
          <w:szCs w:val="32"/>
        </w:rPr>
        <w:t>anhantasa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buan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kikilim</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amin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tastulumahlumah</w:t>
      </w:r>
      <w:proofErr w:type="spellEnd"/>
      <w:r>
        <w:rPr>
          <w:rFonts w:ascii="Times New Roman" w:hAnsi="Times New Roman" w:cs="Times New Roman"/>
          <w:color w:val="212529"/>
          <w:sz w:val="32"/>
          <w:szCs w:val="32"/>
        </w:rPr>
        <w:t xml:space="preserve"> mas </w:t>
      </w:r>
      <w:proofErr w:type="spellStart"/>
      <w:r>
        <w:rPr>
          <w:rFonts w:ascii="Times New Roman" w:hAnsi="Times New Roman" w:cs="Times New Roman"/>
          <w:color w:val="212529"/>
          <w:sz w:val="32"/>
          <w:szCs w:val="32"/>
        </w:rPr>
        <w:t>nakahumaan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minang</w:t>
      </w:r>
      <w:proofErr w:type="spellEnd"/>
      <w:r>
        <w:rPr>
          <w:rFonts w:ascii="Times New Roman" w:hAnsi="Times New Roman" w:cs="Times New Roman"/>
          <w:color w:val="212529"/>
          <w:sz w:val="32"/>
          <w:szCs w:val="32"/>
        </w:rPr>
        <w:t xml:space="preserve"> mas </w:t>
      </w:r>
      <w:proofErr w:type="spellStart"/>
      <w:r>
        <w:rPr>
          <w:rFonts w:ascii="Times New Roman" w:hAnsi="Times New Roman" w:cs="Times New Roman"/>
          <w:color w:val="212529"/>
          <w:sz w:val="32"/>
          <w:szCs w:val="32"/>
        </w:rPr>
        <w:t>maduh</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aiza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imita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dailaz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asa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kapimaupaun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mais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kitngap</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kahuma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maupacin</w:t>
      </w:r>
      <w:proofErr w:type="spellEnd"/>
      <w:r>
        <w:rPr>
          <w:rFonts w:ascii="Times New Roman" w:hAnsi="Times New Roman" w:cs="Times New Roman"/>
          <w:color w:val="212529"/>
          <w:sz w:val="32"/>
          <w:szCs w:val="32"/>
        </w:rPr>
        <w:t xml:space="preserve"> kilim </w:t>
      </w:r>
      <w:proofErr w:type="spellStart"/>
      <w:r>
        <w:rPr>
          <w:rFonts w:ascii="Times New Roman" w:hAnsi="Times New Roman" w:cs="Times New Roman"/>
          <w:color w:val="212529"/>
          <w:sz w:val="32"/>
          <w:szCs w:val="32"/>
        </w:rPr>
        <w:t>nakahuman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dailaz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maza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masailang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nakahuman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bunun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mais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sadu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ivut</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sinmas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aluaz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hai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sai-ia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dalah</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mahtu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kahuman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taulushuan</w:t>
      </w:r>
      <w:proofErr w:type="spellEnd"/>
      <w:r>
        <w:rPr>
          <w:rFonts w:ascii="Times New Roman" w:hAnsi="Times New Roman" w:cs="Times New Roman"/>
          <w:color w:val="212529"/>
          <w:sz w:val="32"/>
          <w:szCs w:val="32"/>
        </w:rPr>
        <w:t xml:space="preserve"> mas </w:t>
      </w:r>
      <w:proofErr w:type="spellStart"/>
      <w:r>
        <w:rPr>
          <w:rFonts w:ascii="Times New Roman" w:hAnsi="Times New Roman" w:cs="Times New Roman"/>
          <w:color w:val="212529"/>
          <w:sz w:val="32"/>
          <w:szCs w:val="32"/>
        </w:rPr>
        <w:t>ivut</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sinmas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aluaz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dalah</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hai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mahtu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kahuman</w:t>
      </w:r>
      <w:proofErr w:type="spellEnd"/>
      <w:r>
        <w:rPr>
          <w:rFonts w:ascii="Times New Roman" w:hAnsi="Times New Roman" w:cs="Times New Roman"/>
          <w:color w:val="212529"/>
          <w:sz w:val="32"/>
          <w:szCs w:val="32"/>
        </w:rPr>
        <w:t>.</w:t>
      </w:r>
    </w:p>
    <w:p w:rsidR="00143D29" w:rsidRDefault="00143D29" w:rsidP="00143D2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Aupa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latuza</w:t>
      </w:r>
      <w:proofErr w:type="spellEnd"/>
      <w:r>
        <w:rPr>
          <w:rFonts w:ascii="Times New Roman" w:hAnsi="Times New Roman" w:cs="Times New Roman"/>
          <w:color w:val="212529"/>
          <w:sz w:val="32"/>
          <w:szCs w:val="32"/>
        </w:rPr>
        <w:t xml:space="preserve"> Bunun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sanbiskav</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ivut</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hai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sintupa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mabiskav</w:t>
      </w:r>
      <w:proofErr w:type="spellEnd"/>
      <w:r>
        <w:rPr>
          <w:rFonts w:ascii="Times New Roman" w:hAnsi="Times New Roman" w:cs="Times New Roman"/>
          <w:color w:val="212529"/>
          <w:sz w:val="32"/>
          <w:szCs w:val="32"/>
        </w:rPr>
        <w:t xml:space="preserve"> is-</w:t>
      </w:r>
      <w:proofErr w:type="spellStart"/>
      <w:r>
        <w:rPr>
          <w:rFonts w:ascii="Times New Roman" w:hAnsi="Times New Roman" w:cs="Times New Roman"/>
          <w:color w:val="212529"/>
          <w:sz w:val="32"/>
          <w:szCs w:val="32"/>
        </w:rPr>
        <w:t>uka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anatupa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supah</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daingaz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maduh</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haitu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napavaian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tastu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lumah</w:t>
      </w:r>
      <w:proofErr w:type="spellEnd"/>
      <w:r>
        <w:rPr>
          <w:rFonts w:ascii="Times New Roman" w:hAnsi="Times New Roman" w:cs="Times New Roman"/>
          <w:color w:val="212529"/>
          <w:sz w:val="32"/>
          <w:szCs w:val="32"/>
        </w:rPr>
        <w:t xml:space="preserve"> mas </w:t>
      </w:r>
      <w:proofErr w:type="spellStart"/>
      <w:r>
        <w:rPr>
          <w:rFonts w:ascii="Times New Roman" w:hAnsi="Times New Roman" w:cs="Times New Roman"/>
          <w:color w:val="212529"/>
          <w:sz w:val="32"/>
          <w:szCs w:val="32"/>
        </w:rPr>
        <w:t>haising</w:t>
      </w:r>
      <w:proofErr w:type="spellEnd"/>
      <w:r>
        <w:rPr>
          <w:rFonts w:ascii="Times New Roman" w:hAnsi="Times New Roman" w:cs="Times New Roman"/>
          <w:color w:val="212529"/>
          <w:sz w:val="32"/>
          <w:szCs w:val="32"/>
        </w:rPr>
        <w:t>. </w:t>
      </w:r>
      <w:r>
        <w:rPr>
          <w:rFonts w:ascii="Times New Roman" w:hAnsi="Times New Roman" w:cs="Times New Roman"/>
          <w:color w:val="212529"/>
          <w:sz w:val="32"/>
          <w:szCs w:val="32"/>
          <w:lang w:val="fr-FR"/>
        </w:rPr>
        <w:t>Maupacia amin aluaz, sai-ia hai nakaupa hanian kusia lumah tu patcilasan mindangaz maun at, napavaian tastu lumah mas cilas.</w:t>
      </w:r>
    </w:p>
    <w:p w:rsidR="00143D29" w:rsidRPr="00143D29" w:rsidRDefault="00143D29" w:rsidP="00143D2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Pr>
          <w:rFonts w:ascii="Times New Roman" w:hAnsi="Times New Roman" w:cs="Times New Roman"/>
          <w:color w:val="212529"/>
          <w:sz w:val="32"/>
          <w:szCs w:val="32"/>
          <w:lang w:val="fr-FR"/>
        </w:rPr>
        <w:t>Cismaupacia, isia kikilim mas nakahuman mais sadu ivut sinmas aluaz hai, sintupa tu nani masial tu hanitu tauhumis mas nakahuman tu dalahcin. Mais ni tu maupacia hai, namadauzung iskaupakaupa. Madadaingaz hai isia bahlu tu nakahuman tu kansisila, mastabal mas sathasan sadu tu lukis, manghal tu sain hai imita painsanancin bahlu tu nakahuman. Mapishai-iap duma siduh tu aizain taini dalahcin, masamu katmang kusaincia kahuma.</w:t>
      </w:r>
    </w:p>
    <w:p w:rsidR="00143D29" w:rsidRPr="00143D29" w:rsidRDefault="00143D29" w:rsidP="00143D2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Pr>
          <w:rFonts w:ascii="Times New Roman" w:hAnsi="Times New Roman" w:cs="Times New Roman"/>
          <w:color w:val="212529"/>
          <w:sz w:val="32"/>
          <w:szCs w:val="32"/>
          <w:lang w:val="fr-FR"/>
        </w:rPr>
        <w:t>Sihailaz mas nakahuman hai maupacia tu, maza saidip masailang tu bunun hai, asa tu mapishai-iap mas kinilim naicia tu nakahuman, at mastatala tainisahan tu nalakua mahtu kitngab kahuma. Mais tupa is-amaminan tu ni sain tu taisah masial hai, ni tu mahtu katmang kaudip kahuma. Mais masial taisah hai, mahtuin madas tastu lumah kahuma mas adip tu dalahcia. Aupa latuza bunun tu dihanin hai, mapakasia taisah mapisambut tahu mas bunun. Pahasia masial tu taisah hai sintupa tu naminsia, makuang tu taisah hai sintupa tu ni tu naminsia.</w:t>
      </w:r>
    </w:p>
    <w:p w:rsidR="00143D29" w:rsidRDefault="00143D29" w:rsidP="00143D2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Mais masial taisah, kutunin hai macingmut lansanan lus-an mas minduduaz tandusa ashailian, madas davus, babu tu huspil, utan mas ispalusapuz, kusia nakabahluan kahumacia. Kangaus masivat tu ikit, at malusapuz matunu utan, husul mais mututusbut maiaupa sia dihanin hai, sintupa tu masial, at macistub tu tasa siahi, luhusan mas babu tu huspil, sintupa tu mahtuang maduh maszang huspil tu mahulpiah matangsi taldaing. Masumsum tu mahtuang isaincin sial hanitu mindangaz sinsusuaz, mapusbai namatushung sinsusuaz tu kuang hanitu. Mais tailciunin, mapalsasanusin tu naminang maduh.</w:t>
      </w:r>
    </w:p>
    <w:p w:rsidR="00055CD4" w:rsidRPr="002A308F" w:rsidRDefault="00055CD4" w:rsidP="00143D2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55CD4" w:rsidRPr="002A308F" w:rsidSect="001D2E95">
          <w:type w:val="continuous"/>
          <w:pgSz w:w="23814" w:h="16839" w:orient="landscape" w:code="8"/>
          <w:pgMar w:top="1134" w:right="1474" w:bottom="1134" w:left="1474" w:header="851" w:footer="992" w:gutter="0"/>
          <w:cols w:num="2" w:space="1200"/>
          <w:docGrid w:type="lines" w:linePitch="360"/>
        </w:sectPr>
      </w:pPr>
    </w:p>
    <w:p w:rsidR="00601D0E" w:rsidRPr="002A308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308F">
        <w:rPr>
          <w:rFonts w:ascii="Times New Roman" w:eastAsia="標楷體" w:hAnsi="Times New Roman" w:cs="Times New Roman"/>
          <w:color w:val="212529"/>
          <w:kern w:val="0"/>
          <w:sz w:val="40"/>
          <w:szCs w:val="32"/>
        </w:rPr>
        <w:lastRenderedPageBreak/>
        <w:t>11</w:t>
      </w:r>
      <w:r w:rsidR="002D09E4" w:rsidRPr="002A308F">
        <w:rPr>
          <w:rFonts w:ascii="Times New Roman" w:eastAsia="標楷體" w:hAnsi="Times New Roman" w:cs="Times New Roman"/>
          <w:color w:val="212529"/>
          <w:kern w:val="0"/>
          <w:sz w:val="40"/>
          <w:szCs w:val="32"/>
        </w:rPr>
        <w:t>2</w:t>
      </w:r>
      <w:r w:rsidR="00E34B16" w:rsidRPr="002A308F">
        <w:rPr>
          <w:rFonts w:ascii="Times New Roman" w:eastAsia="標楷體" w:hAnsi="Times New Roman" w:cs="Times New Roman"/>
          <w:color w:val="212529"/>
          <w:kern w:val="0"/>
          <w:sz w:val="40"/>
          <w:szCs w:val="32"/>
        </w:rPr>
        <w:t xml:space="preserve"> </w:t>
      </w:r>
      <w:r w:rsidRPr="002A308F">
        <w:rPr>
          <w:rFonts w:ascii="Times New Roman" w:eastAsia="標楷體" w:hAnsi="Times New Roman" w:cs="Times New Roman"/>
          <w:color w:val="212529"/>
          <w:kern w:val="0"/>
          <w:sz w:val="40"/>
          <w:szCs w:val="32"/>
        </w:rPr>
        <w:t>年全國語文競賽原住民族語朗讀</w:t>
      </w:r>
      <w:r w:rsidR="00E34B16" w:rsidRPr="002A308F">
        <w:rPr>
          <w:rFonts w:ascii="Times New Roman" w:eastAsia="標楷體" w:hAnsi="Times New Roman" w:cs="Times New Roman"/>
          <w:color w:val="212529"/>
          <w:kern w:val="0"/>
          <w:sz w:val="40"/>
          <w:szCs w:val="32"/>
        </w:rPr>
        <w:t xml:space="preserve"> </w:t>
      </w:r>
      <w:r w:rsidRPr="002A308F">
        <w:rPr>
          <w:rFonts w:ascii="Times New Roman" w:eastAsia="標楷體" w:hAnsi="Times New Roman" w:cs="Times New Roman"/>
          <w:color w:val="212529"/>
          <w:kern w:val="0"/>
          <w:sz w:val="40"/>
          <w:szCs w:val="32"/>
        </w:rPr>
        <w:t>【</w:t>
      </w:r>
      <w:r w:rsidR="007F7438" w:rsidRPr="002A308F">
        <w:rPr>
          <w:rFonts w:ascii="Times New Roman" w:eastAsia="標楷體" w:hAnsi="Times New Roman" w:cs="Times New Roman"/>
          <w:color w:val="212529"/>
          <w:kern w:val="0"/>
          <w:sz w:val="40"/>
          <w:szCs w:val="32"/>
        </w:rPr>
        <w:t>郡群布農語</w:t>
      </w:r>
      <w:r w:rsidR="00E54D66" w:rsidRPr="002A308F">
        <w:rPr>
          <w:rFonts w:ascii="Times New Roman" w:eastAsia="標楷體" w:hAnsi="Times New Roman" w:cs="Times New Roman"/>
          <w:color w:val="212529"/>
          <w:kern w:val="0"/>
          <w:sz w:val="40"/>
          <w:szCs w:val="32"/>
        </w:rPr>
        <w:t>】高中學生組</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編號</w:t>
      </w:r>
      <w:r w:rsidR="00E54D66" w:rsidRPr="002A308F">
        <w:rPr>
          <w:rFonts w:ascii="Times New Roman" w:eastAsia="標楷體" w:hAnsi="Times New Roman" w:cs="Times New Roman"/>
          <w:color w:val="212529"/>
          <w:kern w:val="0"/>
          <w:sz w:val="40"/>
          <w:szCs w:val="32"/>
        </w:rPr>
        <w:t xml:space="preserve"> </w:t>
      </w:r>
      <w:r w:rsidR="007958A0">
        <w:rPr>
          <w:rFonts w:ascii="Times New Roman" w:eastAsia="標楷體" w:hAnsi="Times New Roman" w:cs="Times New Roman"/>
          <w:color w:val="212529"/>
          <w:kern w:val="0"/>
          <w:sz w:val="40"/>
          <w:szCs w:val="32"/>
        </w:rPr>
        <w:t>4</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號</w:t>
      </w:r>
    </w:p>
    <w:p w:rsidR="00601D0E" w:rsidRPr="002A308F" w:rsidRDefault="00143D2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43D29">
        <w:rPr>
          <w:rFonts w:ascii="Times New Roman" w:eastAsia="標楷體" w:hAnsi="Times New Roman" w:cs="Times New Roman"/>
          <w:color w:val="212529"/>
          <w:kern w:val="0"/>
          <w:sz w:val="40"/>
          <w:szCs w:val="32"/>
        </w:rPr>
        <w:t>開墾祭</w:t>
      </w:r>
    </w:p>
    <w:p w:rsidR="00C406D6" w:rsidRPr="002A308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2A308F"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2A308F" w:rsidSect="00601D0E">
          <w:type w:val="continuous"/>
          <w:pgSz w:w="23814" w:h="16839" w:orient="landscape" w:code="8"/>
          <w:pgMar w:top="1134" w:right="1474" w:bottom="1134" w:left="1474" w:header="851" w:footer="992" w:gutter="0"/>
          <w:cols w:space="1200"/>
          <w:docGrid w:type="lines" w:linePitch="360"/>
        </w:sectPr>
      </w:pPr>
    </w:p>
    <w:p w:rsidR="00143D29" w:rsidRPr="00143D29" w:rsidRDefault="00143D29" w:rsidP="00143D2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143D29">
        <w:rPr>
          <w:rFonts w:ascii="標楷體" w:eastAsia="標楷體" w:hAnsi="標楷體" w:cs="Times New Roman"/>
          <w:color w:val="212529"/>
          <w:sz w:val="32"/>
          <w:szCs w:val="32"/>
        </w:rPr>
        <w:t>布農族於10至11月舉行開墾祭，開墾期每家都要尋找小米耕地。探</w:t>
      </w:r>
      <w:proofErr w:type="gramStart"/>
      <w:r w:rsidRPr="00143D29">
        <w:rPr>
          <w:rFonts w:ascii="標楷體" w:eastAsia="標楷體" w:hAnsi="標楷體" w:cs="Times New Roman"/>
          <w:color w:val="212529"/>
          <w:sz w:val="32"/>
          <w:szCs w:val="32"/>
        </w:rPr>
        <w:t>勘</w:t>
      </w:r>
      <w:proofErr w:type="gramEnd"/>
      <w:r w:rsidRPr="00143D29">
        <w:rPr>
          <w:rFonts w:ascii="標楷體" w:eastAsia="標楷體" w:hAnsi="標楷體" w:cs="Times New Roman"/>
          <w:color w:val="212529"/>
          <w:sz w:val="32"/>
          <w:szCs w:val="32"/>
        </w:rPr>
        <w:t>者若遇見蛇和老鼠，此地與</w:t>
      </w:r>
      <w:proofErr w:type="gramStart"/>
      <w:r w:rsidRPr="00143D29">
        <w:rPr>
          <w:rFonts w:ascii="標楷體" w:eastAsia="標楷體" w:hAnsi="標楷體" w:cs="Times New Roman"/>
          <w:color w:val="212529"/>
          <w:sz w:val="32"/>
          <w:szCs w:val="32"/>
        </w:rPr>
        <w:t>牠</w:t>
      </w:r>
      <w:proofErr w:type="gramEnd"/>
      <w:r w:rsidRPr="00143D29">
        <w:rPr>
          <w:rFonts w:ascii="標楷體" w:eastAsia="標楷體" w:hAnsi="標楷體" w:cs="Times New Roman"/>
          <w:color w:val="212529"/>
          <w:sz w:val="32"/>
          <w:szCs w:val="32"/>
        </w:rPr>
        <w:t>們離開的方向就不能開墾。</w:t>
      </w:r>
    </w:p>
    <w:p w:rsidR="00143D29" w:rsidRPr="00143D29" w:rsidRDefault="00143D29" w:rsidP="00143D2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43D29">
        <w:rPr>
          <w:rFonts w:ascii="標楷體" w:eastAsia="標楷體" w:hAnsi="標楷體" w:cs="Times New Roman"/>
          <w:color w:val="212529"/>
          <w:sz w:val="32"/>
          <w:szCs w:val="32"/>
        </w:rPr>
        <w:t>選定耕地會在具代表性的樹幹上做記號，向其他家族表示已有所屬。探</w:t>
      </w:r>
      <w:proofErr w:type="gramStart"/>
      <w:r w:rsidRPr="00143D29">
        <w:rPr>
          <w:rFonts w:ascii="標楷體" w:eastAsia="標楷體" w:hAnsi="標楷體" w:cs="Times New Roman"/>
          <w:color w:val="212529"/>
          <w:sz w:val="32"/>
          <w:szCs w:val="32"/>
        </w:rPr>
        <w:t>勘</w:t>
      </w:r>
      <w:proofErr w:type="gramEnd"/>
      <w:r w:rsidRPr="00143D29">
        <w:rPr>
          <w:rFonts w:ascii="標楷體" w:eastAsia="標楷體" w:hAnsi="標楷體" w:cs="Times New Roman"/>
          <w:color w:val="212529"/>
          <w:sz w:val="32"/>
          <w:szCs w:val="32"/>
        </w:rPr>
        <w:t>者回來後需</w:t>
      </w:r>
      <w:proofErr w:type="gramStart"/>
      <w:r w:rsidRPr="00143D29">
        <w:rPr>
          <w:rFonts w:ascii="標楷體" w:eastAsia="標楷體" w:hAnsi="標楷體" w:cs="Times New Roman"/>
          <w:color w:val="212529"/>
          <w:sz w:val="32"/>
          <w:szCs w:val="32"/>
        </w:rPr>
        <w:t>等夢兆決定</w:t>
      </w:r>
      <w:proofErr w:type="gramEnd"/>
      <w:r w:rsidRPr="00143D29">
        <w:rPr>
          <w:rFonts w:ascii="標楷體" w:eastAsia="標楷體" w:hAnsi="標楷體" w:cs="Times New Roman"/>
          <w:color w:val="212529"/>
          <w:sz w:val="32"/>
          <w:szCs w:val="32"/>
        </w:rPr>
        <w:t>何時開墾，「夢」是天神與人溝通的方式，「</w:t>
      </w:r>
      <w:proofErr w:type="gramStart"/>
      <w:r w:rsidRPr="00143D29">
        <w:rPr>
          <w:rFonts w:ascii="標楷體" w:eastAsia="標楷體" w:hAnsi="標楷體" w:cs="Times New Roman"/>
          <w:color w:val="212529"/>
          <w:sz w:val="32"/>
          <w:szCs w:val="32"/>
        </w:rPr>
        <w:t>凶夢</w:t>
      </w:r>
      <w:proofErr w:type="gramEnd"/>
      <w:r w:rsidRPr="00143D29">
        <w:rPr>
          <w:rFonts w:ascii="標楷體" w:eastAsia="標楷體" w:hAnsi="標楷體" w:cs="Times New Roman"/>
          <w:color w:val="212529"/>
          <w:sz w:val="32"/>
          <w:szCs w:val="32"/>
        </w:rPr>
        <w:t>」、「吉夢」代表事情成功或失敗。</w:t>
      </w:r>
    </w:p>
    <w:p w:rsidR="00143D29" w:rsidRPr="00143D29" w:rsidRDefault="00143D29" w:rsidP="00143D2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43D29">
        <w:rPr>
          <w:rFonts w:ascii="標楷體" w:eastAsia="標楷體" w:hAnsi="標楷體" w:cs="Times New Roman"/>
          <w:color w:val="212529"/>
          <w:sz w:val="32"/>
          <w:szCs w:val="32"/>
        </w:rPr>
        <w:t>若獲吉夢，主祭者和成年男子帶佩刀、盛酒葫蘆、山豬毛、地瓜及點火器，前往新耕地，在空地上起火烤地瓜，</w:t>
      </w:r>
      <w:proofErr w:type="gramStart"/>
      <w:r w:rsidRPr="00143D29">
        <w:rPr>
          <w:rFonts w:ascii="標楷體" w:eastAsia="標楷體" w:hAnsi="標楷體" w:cs="Times New Roman"/>
          <w:color w:val="212529"/>
          <w:sz w:val="32"/>
          <w:szCs w:val="32"/>
        </w:rPr>
        <w:t>煙直上</w:t>
      </w:r>
      <w:proofErr w:type="gramEnd"/>
      <w:r w:rsidRPr="00143D29">
        <w:rPr>
          <w:rFonts w:ascii="標楷體" w:eastAsia="標楷體" w:hAnsi="標楷體" w:cs="Times New Roman"/>
          <w:color w:val="212529"/>
          <w:sz w:val="32"/>
          <w:szCs w:val="32"/>
        </w:rPr>
        <w:t>青天，表示大</w:t>
      </w:r>
      <w:r w:rsidRPr="00143D29">
        <w:rPr>
          <w:rFonts w:ascii="標楷體" w:eastAsia="標楷體" w:hAnsi="標楷體" w:cs="Times New Roman"/>
          <w:color w:val="212529"/>
          <w:sz w:val="32"/>
          <w:szCs w:val="32"/>
        </w:rPr>
        <w:t>吉，</w:t>
      </w:r>
      <w:proofErr w:type="gramStart"/>
      <w:r w:rsidRPr="00143D29">
        <w:rPr>
          <w:rFonts w:ascii="標楷體" w:eastAsia="標楷體" w:hAnsi="標楷體" w:cs="Times New Roman"/>
          <w:color w:val="212529"/>
          <w:sz w:val="32"/>
          <w:szCs w:val="32"/>
        </w:rPr>
        <w:t>然後用藤類</w:t>
      </w:r>
      <w:proofErr w:type="gramEnd"/>
      <w:r w:rsidRPr="00143D29">
        <w:rPr>
          <w:rFonts w:ascii="標楷體" w:eastAsia="標楷體" w:hAnsi="標楷體" w:cs="Times New Roman"/>
          <w:color w:val="212529"/>
          <w:sz w:val="32"/>
          <w:szCs w:val="32"/>
        </w:rPr>
        <w:t>將山豬</w:t>
      </w:r>
      <w:proofErr w:type="gramStart"/>
      <w:r w:rsidRPr="00143D29">
        <w:rPr>
          <w:rFonts w:ascii="標楷體" w:eastAsia="標楷體" w:hAnsi="標楷體" w:cs="Times New Roman"/>
          <w:color w:val="212529"/>
          <w:sz w:val="32"/>
          <w:szCs w:val="32"/>
        </w:rPr>
        <w:t>毛綁於</w:t>
      </w:r>
      <w:proofErr w:type="gramEnd"/>
      <w:r w:rsidRPr="00143D29">
        <w:rPr>
          <w:rFonts w:ascii="標楷體" w:eastAsia="標楷體" w:hAnsi="標楷體" w:cs="Times New Roman"/>
          <w:color w:val="212529"/>
          <w:sz w:val="32"/>
          <w:szCs w:val="32"/>
        </w:rPr>
        <w:t>樹枝，象徵小米能像山</w:t>
      </w:r>
      <w:proofErr w:type="gramStart"/>
      <w:r w:rsidRPr="00143D29">
        <w:rPr>
          <w:rFonts w:ascii="標楷體" w:eastAsia="標楷體" w:hAnsi="標楷體" w:cs="Times New Roman"/>
          <w:color w:val="212529"/>
          <w:sz w:val="32"/>
          <w:szCs w:val="32"/>
        </w:rPr>
        <w:t>豬毛般粗壯</w:t>
      </w:r>
      <w:proofErr w:type="gramEnd"/>
      <w:r w:rsidRPr="00143D29">
        <w:rPr>
          <w:rFonts w:ascii="標楷體" w:eastAsia="標楷體" w:hAnsi="標楷體" w:cs="Times New Roman"/>
          <w:color w:val="212529"/>
          <w:sz w:val="32"/>
          <w:szCs w:val="32"/>
        </w:rPr>
        <w:t>、筆直。在樹枝周圍</w:t>
      </w:r>
      <w:proofErr w:type="gramStart"/>
      <w:r w:rsidRPr="00143D29">
        <w:rPr>
          <w:rFonts w:ascii="標楷體" w:eastAsia="標楷體" w:hAnsi="標楷體" w:cs="Times New Roman"/>
          <w:color w:val="212529"/>
          <w:sz w:val="32"/>
          <w:szCs w:val="32"/>
        </w:rPr>
        <w:t>撒酒作祭</w:t>
      </w:r>
      <w:proofErr w:type="gramEnd"/>
      <w:r w:rsidRPr="00143D29">
        <w:rPr>
          <w:rFonts w:ascii="標楷體" w:eastAsia="標楷體" w:hAnsi="標楷體" w:cs="Times New Roman"/>
          <w:color w:val="212529"/>
          <w:sz w:val="32"/>
          <w:szCs w:val="32"/>
        </w:rPr>
        <w:t>，希望「</w:t>
      </w:r>
      <w:proofErr w:type="gramStart"/>
      <w:r w:rsidRPr="00143D29">
        <w:rPr>
          <w:rFonts w:ascii="標楷體" w:eastAsia="標楷體" w:hAnsi="標楷體" w:cs="Times New Roman"/>
          <w:color w:val="212529"/>
          <w:sz w:val="32"/>
          <w:szCs w:val="32"/>
        </w:rPr>
        <w:t>善靈</w:t>
      </w:r>
      <w:proofErr w:type="gramEnd"/>
      <w:r w:rsidRPr="00143D29">
        <w:rPr>
          <w:rFonts w:ascii="標楷體" w:eastAsia="標楷體" w:hAnsi="標楷體" w:cs="Times New Roman"/>
          <w:color w:val="212529"/>
          <w:sz w:val="32"/>
          <w:szCs w:val="32"/>
        </w:rPr>
        <w:t>」有所幫助，驅離「惡靈」。</w:t>
      </w:r>
    </w:p>
    <w:p w:rsidR="00143D29" w:rsidRPr="00143D29" w:rsidRDefault="00143D29" w:rsidP="00143D2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43D29">
        <w:rPr>
          <w:rFonts w:ascii="標楷體" w:eastAsia="標楷體" w:hAnsi="標楷體" w:cs="Times New Roman"/>
          <w:color w:val="212529"/>
          <w:sz w:val="32"/>
          <w:szCs w:val="32"/>
        </w:rPr>
        <w:t>三天後至新墾地開墾，將樹木、雜草砍除，當晚設宴請客。砍除的草木需曝曬十天再燒，</w:t>
      </w:r>
      <w:proofErr w:type="gramStart"/>
      <w:r w:rsidRPr="00143D29">
        <w:rPr>
          <w:rFonts w:ascii="標楷體" w:eastAsia="標楷體" w:hAnsi="標楷體" w:cs="Times New Roman"/>
          <w:color w:val="212529"/>
          <w:sz w:val="32"/>
          <w:szCs w:val="32"/>
        </w:rPr>
        <w:t>成灰後</w:t>
      </w:r>
      <w:proofErr w:type="gramEnd"/>
      <w:r w:rsidRPr="00143D29">
        <w:rPr>
          <w:rFonts w:ascii="標楷體" w:eastAsia="標楷體" w:hAnsi="標楷體" w:cs="Times New Roman"/>
          <w:color w:val="212529"/>
          <w:sz w:val="32"/>
          <w:szCs w:val="32"/>
        </w:rPr>
        <w:t>，挖除樹根、草根及挖</w:t>
      </w:r>
      <w:proofErr w:type="gramStart"/>
      <w:r w:rsidRPr="00143D29">
        <w:rPr>
          <w:rFonts w:ascii="標楷體" w:eastAsia="標楷體" w:hAnsi="標楷體" w:cs="Times New Roman"/>
          <w:color w:val="212529"/>
          <w:sz w:val="32"/>
          <w:szCs w:val="32"/>
        </w:rPr>
        <w:t>鬆</w:t>
      </w:r>
      <w:proofErr w:type="gramEnd"/>
      <w:r w:rsidRPr="00143D29">
        <w:rPr>
          <w:rFonts w:ascii="標楷體" w:eastAsia="標楷體" w:hAnsi="標楷體" w:cs="Times New Roman"/>
          <w:color w:val="212529"/>
          <w:sz w:val="32"/>
          <w:szCs w:val="32"/>
        </w:rPr>
        <w:t>泥土，</w:t>
      </w:r>
      <w:proofErr w:type="gramStart"/>
      <w:r w:rsidRPr="00143D29">
        <w:rPr>
          <w:rFonts w:ascii="標楷體" w:eastAsia="標楷體" w:hAnsi="標楷體" w:cs="Times New Roman"/>
          <w:color w:val="212529"/>
          <w:sz w:val="32"/>
          <w:szCs w:val="32"/>
        </w:rPr>
        <w:t>第一次鋤動泥土</w:t>
      </w:r>
      <w:proofErr w:type="gramEnd"/>
      <w:r w:rsidRPr="00143D29">
        <w:rPr>
          <w:rFonts w:ascii="標楷體" w:eastAsia="標楷體" w:hAnsi="標楷體" w:cs="Times New Roman"/>
          <w:color w:val="212529"/>
          <w:sz w:val="32"/>
          <w:szCs w:val="32"/>
        </w:rPr>
        <w:t>要先祝禱，耕地整理後，即等待播種小米。</w:t>
      </w:r>
    </w:p>
    <w:bookmarkEnd w:id="0"/>
    <w:p w:rsidR="00512D27" w:rsidRPr="00143D29" w:rsidRDefault="00512D27" w:rsidP="00A0299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346D0F" w:rsidRPr="002A308F" w:rsidRDefault="00346D0F" w:rsidP="003F40A7">
      <w:pPr>
        <w:spacing w:line="720" w:lineRule="exact"/>
        <w:ind w:firstLineChars="200" w:firstLine="480"/>
        <w:rPr>
          <w:rFonts w:ascii="Times New Roman" w:eastAsia="標楷體" w:hAnsi="Times New Roman" w:cs="Times New Roman"/>
        </w:rPr>
        <w:sectPr w:rsidR="00346D0F" w:rsidRPr="002A308F" w:rsidSect="00601D0E">
          <w:type w:val="continuous"/>
          <w:pgSz w:w="23814" w:h="16839" w:orient="landscape" w:code="8"/>
          <w:pgMar w:top="1134" w:right="1474" w:bottom="1134" w:left="1474" w:header="851" w:footer="992" w:gutter="0"/>
          <w:cols w:num="2" w:space="1200"/>
          <w:docGrid w:type="lines" w:linePitch="360"/>
        </w:sectPr>
      </w:pPr>
    </w:p>
    <w:p w:rsidR="00601D0E" w:rsidRPr="002A308F" w:rsidRDefault="00601D0E" w:rsidP="003F40A7">
      <w:pPr>
        <w:spacing w:line="720" w:lineRule="exact"/>
        <w:ind w:firstLineChars="200" w:firstLine="480"/>
        <w:rPr>
          <w:rFonts w:ascii="Times New Roman" w:eastAsia="標楷體" w:hAnsi="Times New Roman" w:cs="Times New Roman"/>
        </w:rPr>
      </w:pPr>
    </w:p>
    <w:sectPr w:rsidR="00601D0E" w:rsidRPr="002A308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776CF"/>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29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2023-04-24T08:39:00Z</dcterms:created>
  <dcterms:modified xsi:type="dcterms:W3CDTF">2023-04-24T08:40:00Z</dcterms:modified>
</cp:coreProperties>
</file>