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高中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510A20" w:rsidRPr="00973054">
        <w:rPr>
          <w:rFonts w:ascii="Times New Roman" w:eastAsia="標楷體" w:hAnsi="Times New Roman" w:cs="Times New Roman"/>
          <w:color w:val="212529"/>
          <w:kern w:val="0"/>
          <w:sz w:val="40"/>
          <w:szCs w:val="32"/>
        </w:rPr>
        <w:t>2</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97305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pasiza’</w:t>
      </w:r>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973054">
        <w:rPr>
          <w:rFonts w:ascii="Times New Roman" w:hAnsi="Times New Roman" w:cs="Times New Roman"/>
          <w:color w:val="212529"/>
          <w:sz w:val="32"/>
          <w:szCs w:val="32"/>
        </w:rPr>
        <w:t>cikopa ka hapav dalaq ti tu miniqumic, ciqopa ka sidoq heza amin na anak’anak ka vevivevi palcicia ki pasiza’ tu delaz, maszang tu heza amin mita tu bunun pasiza’ tu delaz.</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973054">
        <w:rPr>
          <w:rFonts w:ascii="Times New Roman" w:hAnsi="Times New Roman" w:cs="Times New Roman"/>
          <w:color w:val="212529"/>
          <w:sz w:val="32"/>
          <w:szCs w:val="32"/>
        </w:rPr>
        <w:t xml:space="preserve">maqe pasiza a, cia ki bananaz za munha’an binano’az tu lumaq, masatu’ i babu’, cin pa’is’av vi naminmavala’ tu tastulumaq hezang ngi teci’an nai, asa tu pisbusukun, pi’aboqanun cin pinaskalun, nanutu ni tu maqtu heza </w:t>
      </w:r>
      <w:proofErr w:type="gramStart"/>
      <w:r w:rsidRPr="00973054">
        <w:rPr>
          <w:rFonts w:ascii="Times New Roman" w:hAnsi="Times New Roman" w:cs="Times New Roman"/>
          <w:color w:val="212529"/>
          <w:sz w:val="32"/>
          <w:szCs w:val="32"/>
        </w:rPr>
        <w:t>a</w:t>
      </w:r>
      <w:proofErr w:type="gramEnd"/>
      <w:r w:rsidRPr="00973054">
        <w:rPr>
          <w:rFonts w:ascii="Times New Roman" w:hAnsi="Times New Roman" w:cs="Times New Roman"/>
          <w:color w:val="212529"/>
          <w:sz w:val="32"/>
          <w:szCs w:val="32"/>
        </w:rPr>
        <w:t xml:space="preserve"> iskaho’an.</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973054">
        <w:rPr>
          <w:rFonts w:ascii="Times New Roman" w:hAnsi="Times New Roman" w:cs="Times New Roman"/>
          <w:color w:val="212529"/>
          <w:sz w:val="32"/>
          <w:szCs w:val="32"/>
        </w:rPr>
        <w:t>maqe manaskal la na minmavala’ a, na manaskal amin nai tuqumic ci na minpakatuszang tu uvazaz, maqe tunganin paka’un na, patukbac ca mavala i qudan kakonun, mintun pacoqesan ni babu’, na konun ni mavala’ ha’an dantun. na kanaqtungin na pasiza’ tu sinluc’an na, maqtu’in pakanmavala’ paluluklac, maqtu’in amin na pinilumaq dasun mulumaq, maqe kalumaqin na ni’in tu moqna paka’un.</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973054">
        <w:rPr>
          <w:rFonts w:ascii="Times New Roman" w:hAnsi="Times New Roman" w:cs="Times New Roman"/>
          <w:color w:val="212529"/>
          <w:sz w:val="32"/>
          <w:szCs w:val="32"/>
        </w:rPr>
        <w:t>macalpu sadu ki lopuku tu pasisiza’ tu sinlucan, asa tu i ha’an bananaz tu lumnaq paka’un, na’asang tu i ha’an binanoaz tu lumaq moqnang luc’an paka’un, maszang ngi mupusan pasiza’. nanu tu ni’in maszang ngi i tu bunun tu pasisiza’.</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973054">
        <w:rPr>
          <w:rFonts w:ascii="Times New Roman" w:hAnsi="Times New Roman" w:cs="Times New Roman"/>
          <w:color w:val="212529"/>
          <w:sz w:val="32"/>
          <w:szCs w:val="32"/>
        </w:rPr>
        <w:t xml:space="preserve">mamita bunun na pasisiza’ a heza a tupa’un tu samu. maqe lopang pasaqal pakaviaz za asa tu macingav vi tatini tu pakatac’an nopa, mqe tastu sidoq qa na nutu nitu maqtu pasisiza’, tupa’un tu samu, masamu mac pasiza’, maqe mitmang pasisiza’ a nakihaz zi tastulumaq, nani </w:t>
      </w:r>
      <w:proofErr w:type="gramStart"/>
      <w:r w:rsidRPr="00973054">
        <w:rPr>
          <w:rFonts w:ascii="Times New Roman" w:hAnsi="Times New Roman" w:cs="Times New Roman"/>
          <w:color w:val="212529"/>
          <w:sz w:val="32"/>
          <w:szCs w:val="32"/>
        </w:rPr>
        <w:t>a</w:t>
      </w:r>
      <w:proofErr w:type="gramEnd"/>
      <w:r w:rsidRPr="00973054">
        <w:rPr>
          <w:rFonts w:ascii="Times New Roman" w:hAnsi="Times New Roman" w:cs="Times New Roman"/>
          <w:color w:val="212529"/>
          <w:sz w:val="32"/>
          <w:szCs w:val="32"/>
        </w:rPr>
        <w:t xml:space="preserve"> inoqomican masicihal, ni amin na mekikinga makackac. maqa masau luc’an ni pasisiza’ a ‘uka’ tecan asa muchu cin minhamu. opa mac paqosil li babu’ a, nasihamu’un mamin na anakanak tu tec’an paqosil, samu anak ma’un ni anak uvazaz tu titi. na minsoqzang nga tastulumaq, na mikanang nga inuqomican, na mulatpu’ a mekikingna. angang qa asa ata kapimopa ki i tu madangaz sintaqo tu samu.</w:t>
      </w:r>
    </w:p>
    <w:p w:rsidR="00924A60" w:rsidRPr="00973054" w:rsidRDefault="00924A60"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73054" w:rsidRPr="00973054" w:rsidRDefault="00973054"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973054" w:rsidRPr="00973054"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高中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510A20" w:rsidRPr="00973054">
        <w:rPr>
          <w:rFonts w:ascii="Times New Roman" w:eastAsia="標楷體" w:hAnsi="Times New Roman" w:cs="Times New Roman"/>
          <w:color w:val="212529"/>
          <w:kern w:val="0"/>
          <w:sz w:val="40"/>
          <w:szCs w:val="32"/>
        </w:rPr>
        <w:t>2</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97305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婚姻文化</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73054">
        <w:rPr>
          <w:rFonts w:ascii="Times New Roman" w:eastAsia="標楷體" w:hAnsi="Times New Roman" w:cs="Times New Roman"/>
          <w:color w:val="212529"/>
          <w:sz w:val="32"/>
          <w:szCs w:val="32"/>
        </w:rPr>
        <w:t>每</w:t>
      </w:r>
      <w:proofErr w:type="gramStart"/>
      <w:r w:rsidRPr="00973054">
        <w:rPr>
          <w:rFonts w:ascii="Times New Roman" w:eastAsia="標楷體" w:hAnsi="Times New Roman" w:cs="Times New Roman"/>
          <w:color w:val="212529"/>
          <w:sz w:val="32"/>
          <w:szCs w:val="32"/>
        </w:rPr>
        <w:t>個</w:t>
      </w:r>
      <w:proofErr w:type="gramEnd"/>
      <w:r w:rsidRPr="00973054">
        <w:rPr>
          <w:rFonts w:ascii="Times New Roman" w:eastAsia="標楷體" w:hAnsi="Times New Roman" w:cs="Times New Roman"/>
          <w:color w:val="212529"/>
          <w:sz w:val="32"/>
          <w:szCs w:val="32"/>
        </w:rPr>
        <w:t>民族都有獨有的婚姻程序與文化。</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73054">
        <w:rPr>
          <w:rFonts w:ascii="Times New Roman" w:eastAsia="標楷體" w:hAnsi="Times New Roman" w:cs="Times New Roman"/>
          <w:color w:val="212529"/>
          <w:sz w:val="32"/>
          <w:szCs w:val="32"/>
        </w:rPr>
        <w:t>布農族在以前，男方會前往女方部落舉行婚禮、釀酒與殺豬，讓未來的親家高興，使其吃飽喝足。</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roofErr w:type="gramStart"/>
      <w:r w:rsidRPr="00973054">
        <w:rPr>
          <w:rFonts w:ascii="Times New Roman" w:eastAsia="標楷體" w:hAnsi="Times New Roman" w:cs="Times New Roman"/>
          <w:color w:val="212529"/>
          <w:sz w:val="32"/>
          <w:szCs w:val="32"/>
        </w:rPr>
        <w:t>婚宴尾端</w:t>
      </w:r>
      <w:proofErr w:type="gramEnd"/>
      <w:r w:rsidRPr="00973054">
        <w:rPr>
          <w:rFonts w:ascii="Times New Roman" w:eastAsia="標楷體" w:hAnsi="Times New Roman" w:cs="Times New Roman"/>
          <w:color w:val="212529"/>
          <w:sz w:val="32"/>
          <w:szCs w:val="32"/>
        </w:rPr>
        <w:t>，女方會回請男方飲料、食物。此時婚姻大事宣告完成，成為親家，結束後，男方就把女方帶往男方家，不再舉辦第二次婚禮，也沒有再宴客。</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73054">
        <w:rPr>
          <w:rFonts w:ascii="Times New Roman" w:eastAsia="標楷體" w:hAnsi="Times New Roman" w:cs="Times New Roman"/>
          <w:color w:val="212529"/>
          <w:sz w:val="32"/>
          <w:szCs w:val="32"/>
        </w:rPr>
        <w:t>布農族傳統婚姻制度叫做</w:t>
      </w:r>
      <w:r w:rsidRPr="00973054">
        <w:rPr>
          <w:rFonts w:ascii="Times New Roman" w:eastAsia="標楷體" w:hAnsi="Times New Roman" w:cs="Times New Roman"/>
          <w:color w:val="212529"/>
          <w:sz w:val="32"/>
          <w:szCs w:val="32"/>
        </w:rPr>
        <w:t>samu</w:t>
      </w:r>
      <w:r w:rsidRPr="00973054">
        <w:rPr>
          <w:rFonts w:ascii="Times New Roman" w:eastAsia="標楷體" w:hAnsi="Times New Roman" w:cs="Times New Roman"/>
          <w:color w:val="212529"/>
          <w:sz w:val="32"/>
          <w:szCs w:val="32"/>
        </w:rPr>
        <w:t>。如果男女雙方剛接觸認識，一定要詢問對方是不是</w:t>
      </w:r>
      <w:r w:rsidRPr="00973054">
        <w:rPr>
          <w:rFonts w:ascii="Times New Roman" w:eastAsia="標楷體" w:hAnsi="Times New Roman" w:cs="Times New Roman"/>
          <w:color w:val="212529"/>
          <w:sz w:val="32"/>
          <w:szCs w:val="32"/>
        </w:rPr>
        <w:t>masamu</w:t>
      </w:r>
      <w:r w:rsidRPr="00973054">
        <w:rPr>
          <w:rFonts w:ascii="Times New Roman" w:eastAsia="標楷體" w:hAnsi="Times New Roman" w:cs="Times New Roman"/>
          <w:color w:val="212529"/>
          <w:sz w:val="32"/>
          <w:szCs w:val="32"/>
        </w:rPr>
        <w:t>。若對方母親與自己是同氏族，就是</w:t>
      </w:r>
      <w:r w:rsidRPr="00973054">
        <w:rPr>
          <w:rFonts w:ascii="Times New Roman" w:eastAsia="標楷體" w:hAnsi="Times New Roman" w:cs="Times New Roman"/>
          <w:color w:val="212529"/>
          <w:sz w:val="32"/>
          <w:szCs w:val="32"/>
        </w:rPr>
        <w:t>masamu</w:t>
      </w:r>
      <w:r w:rsidRPr="00973054">
        <w:rPr>
          <w:rFonts w:ascii="Times New Roman" w:eastAsia="標楷體" w:hAnsi="Times New Roman" w:cs="Times New Roman"/>
          <w:color w:val="212529"/>
          <w:sz w:val="32"/>
          <w:szCs w:val="32"/>
        </w:rPr>
        <w:t>。違反</w:t>
      </w:r>
      <w:r w:rsidRPr="00973054">
        <w:rPr>
          <w:rFonts w:ascii="Times New Roman" w:eastAsia="標楷體" w:hAnsi="Times New Roman" w:cs="Times New Roman"/>
          <w:color w:val="212529"/>
          <w:sz w:val="32"/>
          <w:szCs w:val="32"/>
        </w:rPr>
        <w:t>masamu</w:t>
      </w:r>
      <w:r w:rsidRPr="00973054">
        <w:rPr>
          <w:rFonts w:ascii="Times New Roman" w:eastAsia="標楷體" w:hAnsi="Times New Roman" w:cs="Times New Roman"/>
          <w:color w:val="212529"/>
          <w:sz w:val="32"/>
          <w:szCs w:val="32"/>
        </w:rPr>
        <w:t>會牽連氏族，沒有遵守這律法，會致使家族家道中落，絕對要謹守與遵循。</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73054">
        <w:rPr>
          <w:rFonts w:ascii="Times New Roman" w:eastAsia="標楷體" w:hAnsi="Times New Roman" w:cs="Times New Roman"/>
          <w:color w:val="212529"/>
          <w:sz w:val="32"/>
          <w:szCs w:val="32"/>
        </w:rPr>
        <w:t>布農族遺訓認為，若</w:t>
      </w:r>
      <w:proofErr w:type="gramStart"/>
      <w:r w:rsidRPr="00973054">
        <w:rPr>
          <w:rFonts w:ascii="Times New Roman" w:eastAsia="標楷體" w:hAnsi="Times New Roman" w:cs="Times New Roman"/>
          <w:color w:val="212529"/>
          <w:sz w:val="32"/>
          <w:szCs w:val="32"/>
        </w:rPr>
        <w:t>回吃已送給</w:t>
      </w:r>
      <w:proofErr w:type="gramEnd"/>
      <w:r w:rsidRPr="00973054">
        <w:rPr>
          <w:rFonts w:ascii="Times New Roman" w:eastAsia="標楷體" w:hAnsi="Times New Roman" w:cs="Times New Roman"/>
          <w:color w:val="212529"/>
          <w:sz w:val="32"/>
          <w:szCs w:val="32"/>
        </w:rPr>
        <w:t>別人的食物，爐灶會倒塌，無法旺盛，傳宗接代有問題。若違反</w:t>
      </w:r>
      <w:r w:rsidRPr="00973054">
        <w:rPr>
          <w:rFonts w:ascii="Times New Roman" w:eastAsia="標楷體" w:hAnsi="Times New Roman" w:cs="Times New Roman"/>
          <w:color w:val="212529"/>
          <w:sz w:val="32"/>
          <w:szCs w:val="32"/>
        </w:rPr>
        <w:t>masamu</w:t>
      </w:r>
      <w:r w:rsidRPr="00973054">
        <w:rPr>
          <w:rFonts w:ascii="Times New Roman" w:eastAsia="標楷體" w:hAnsi="Times New Roman" w:cs="Times New Roman"/>
          <w:color w:val="212529"/>
          <w:sz w:val="32"/>
          <w:szCs w:val="32"/>
        </w:rPr>
        <w:t>，在分享豬肉時，雙方家族一定有人會吃到已經送給別人的豬肉。</w:t>
      </w:r>
    </w:p>
    <w:p w:rsidR="00973054" w:rsidRPr="00973054" w:rsidRDefault="00973054"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973054">
        <w:rPr>
          <w:rFonts w:ascii="Times New Roman" w:eastAsia="標楷體" w:hAnsi="Times New Roman" w:cs="Times New Roman"/>
          <w:color w:val="212529"/>
          <w:sz w:val="32"/>
          <w:szCs w:val="32"/>
        </w:rPr>
        <w:t>我們要謹記婚姻的制度、婚姻程序，謹守布農族的文化。</w:t>
      </w:r>
    </w:p>
    <w:p w:rsidR="002E63A3" w:rsidRPr="00973054" w:rsidRDefault="002E63A3" w:rsidP="0097305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C10611" w:rsidRPr="00973054" w:rsidRDefault="00C10611" w:rsidP="003F40A7">
      <w:pPr>
        <w:spacing w:line="720" w:lineRule="exact"/>
        <w:ind w:firstLineChars="200" w:firstLine="480"/>
        <w:rPr>
          <w:rFonts w:ascii="Times New Roman" w:eastAsia="標楷體" w:hAnsi="Times New Roman" w:cs="Times New Roman"/>
        </w:rPr>
      </w:pPr>
    </w:p>
    <w:p w:rsidR="00C10611" w:rsidRPr="00973054" w:rsidRDefault="00C10611" w:rsidP="003F40A7">
      <w:pPr>
        <w:spacing w:line="720" w:lineRule="exact"/>
        <w:ind w:firstLineChars="200" w:firstLine="480"/>
        <w:rPr>
          <w:rFonts w:ascii="Times New Roman" w:eastAsia="標楷體" w:hAnsi="Times New Roman" w:cs="Times New Roman"/>
        </w:rPr>
        <w:sectPr w:rsidR="00C10611" w:rsidRPr="0097305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2023-04-24T06:23:00Z</dcterms:created>
  <dcterms:modified xsi:type="dcterms:W3CDTF">2023-04-24T06:25:00Z</dcterms:modified>
</cp:coreProperties>
</file>